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3C" w:rsidRPr="007C628D" w:rsidRDefault="00DA0B3C" w:rsidP="00DA0B3C">
      <w:pPr>
        <w:jc w:val="center"/>
        <w:rPr>
          <w:rFonts w:ascii="Arial" w:hAnsi="Arial" w:cs="Arial"/>
          <w:b/>
          <w:sz w:val="28"/>
          <w:lang w:val="pt-BR"/>
        </w:rPr>
      </w:pPr>
      <w:r w:rsidRPr="007C628D">
        <w:rPr>
          <w:rFonts w:ascii="Arial" w:hAnsi="Arial" w:cs="Arial"/>
          <w:b/>
          <w:sz w:val="28"/>
          <w:lang w:val="pt-BR"/>
        </w:rPr>
        <w:t>CÓDIGO DE ÉTICA DE COMPRAS</w:t>
      </w:r>
    </w:p>
    <w:p w:rsidR="00DA0B3C" w:rsidRPr="007C628D" w:rsidRDefault="00DA0B3C" w:rsidP="00DA0B3C">
      <w:pPr>
        <w:jc w:val="center"/>
        <w:rPr>
          <w:rFonts w:ascii="Arial" w:hAnsi="Arial" w:cs="Arial"/>
          <w:b/>
          <w:sz w:val="28"/>
          <w:lang w:val="pt-BR"/>
        </w:rPr>
      </w:pPr>
      <w:r w:rsidRPr="007C628D">
        <w:rPr>
          <w:rFonts w:ascii="Arial" w:hAnsi="Arial" w:cs="Arial"/>
          <w:b/>
          <w:sz w:val="28"/>
          <w:lang w:val="pt-BR"/>
        </w:rPr>
        <w:t>(</w:t>
      </w:r>
      <w:r w:rsidR="00BB6277" w:rsidRPr="007C628D">
        <w:rPr>
          <w:rFonts w:ascii="Arial" w:hAnsi="Arial" w:cs="Arial"/>
          <w:b/>
          <w:sz w:val="28"/>
          <w:lang w:val="pt-BR"/>
        </w:rPr>
        <w:t>“</w:t>
      </w:r>
      <w:r w:rsidRPr="007C628D">
        <w:rPr>
          <w:rFonts w:ascii="Arial" w:hAnsi="Arial" w:cs="Arial"/>
          <w:b/>
          <w:sz w:val="28"/>
          <w:lang w:val="pt-BR"/>
        </w:rPr>
        <w:t>COPE</w:t>
      </w:r>
      <w:r w:rsidR="00BB6277" w:rsidRPr="007C628D">
        <w:rPr>
          <w:rFonts w:ascii="Arial" w:hAnsi="Arial" w:cs="Arial"/>
          <w:b/>
          <w:sz w:val="28"/>
          <w:lang w:val="pt-BR"/>
        </w:rPr>
        <w:t>”</w:t>
      </w:r>
      <w:r w:rsidRPr="007C628D">
        <w:rPr>
          <w:rFonts w:ascii="Arial" w:hAnsi="Arial" w:cs="Arial"/>
          <w:b/>
          <w:sz w:val="28"/>
          <w:lang w:val="pt-BR"/>
        </w:rPr>
        <w:t>)</w:t>
      </w:r>
    </w:p>
    <w:p w:rsidR="008921F7" w:rsidRDefault="008921F7" w:rsidP="00DA0B3C">
      <w:pPr>
        <w:spacing w:after="240"/>
        <w:jc w:val="both"/>
        <w:rPr>
          <w:rFonts w:ascii="Arial" w:hAnsi="Arial" w:cs="Arial"/>
          <w:lang w:val="pt-BR"/>
        </w:rPr>
      </w:pPr>
    </w:p>
    <w:p w:rsidR="008921F7" w:rsidRDefault="008921F7" w:rsidP="00DA0B3C">
      <w:pPr>
        <w:spacing w:after="240"/>
        <w:jc w:val="both"/>
        <w:rPr>
          <w:rFonts w:ascii="Arial" w:hAnsi="Arial" w:cs="Arial"/>
          <w:lang w:val="pt-BR"/>
        </w:rPr>
      </w:pPr>
    </w:p>
    <w:p w:rsidR="00DA0B3C" w:rsidRDefault="00DA0B3C" w:rsidP="00DA0B3C">
      <w:pPr>
        <w:spacing w:after="240"/>
        <w:jc w:val="both"/>
        <w:rPr>
          <w:rFonts w:ascii="Arial" w:hAnsi="Arial" w:cs="Arial"/>
          <w:lang w:val="pt-BR"/>
        </w:rPr>
      </w:pPr>
      <w:r w:rsidRPr="00DA0B3C">
        <w:rPr>
          <w:rFonts w:ascii="Arial" w:hAnsi="Arial" w:cs="Arial"/>
          <w:lang w:val="pt-BR"/>
        </w:rPr>
        <w:t xml:space="preserve">À </w:t>
      </w:r>
    </w:p>
    <w:p w:rsidR="00DA0B3C" w:rsidRDefault="008900E8" w:rsidP="00424F84">
      <w:pPr>
        <w:jc w:val="both"/>
        <w:rPr>
          <w:rFonts w:ascii="Arial" w:hAnsi="Arial" w:cs="Arial"/>
          <w:b/>
          <w:lang w:val="pt-BR"/>
        </w:rPr>
      </w:pPr>
      <w:r w:rsidRPr="008900E8">
        <w:rPr>
          <w:rFonts w:ascii="Arial" w:hAnsi="Arial" w:cs="Arial"/>
          <w:b/>
          <w:lang w:val="pt-BR"/>
        </w:rPr>
        <w:fldChar w:fldCharType="begin">
          <w:ffData>
            <w:name w:val="Texto1"/>
            <w:enabled/>
            <w:calcOnExit w:val="0"/>
            <w:textInput>
              <w:default w:val="INSERIR RAZÃO SOCIAL"/>
              <w:format w:val="Maiúsculas"/>
            </w:textInput>
          </w:ffData>
        </w:fldChar>
      </w:r>
      <w:bookmarkStart w:id="0" w:name="Texto1"/>
      <w:r w:rsidRPr="008900E8">
        <w:rPr>
          <w:rFonts w:ascii="Arial" w:hAnsi="Arial" w:cs="Arial"/>
          <w:b/>
          <w:lang w:val="pt-BR"/>
        </w:rPr>
        <w:instrText xml:space="preserve"> FORMTEXT </w:instrText>
      </w:r>
      <w:r w:rsidRPr="008900E8">
        <w:rPr>
          <w:rFonts w:ascii="Arial" w:hAnsi="Arial" w:cs="Arial"/>
          <w:b/>
          <w:lang w:val="pt-BR"/>
        </w:rPr>
      </w:r>
      <w:r w:rsidRPr="008900E8">
        <w:rPr>
          <w:rFonts w:ascii="Arial" w:hAnsi="Arial" w:cs="Arial"/>
          <w:b/>
          <w:lang w:val="pt-BR"/>
        </w:rPr>
        <w:fldChar w:fldCharType="separate"/>
      </w:r>
      <w:r w:rsidRPr="008900E8">
        <w:rPr>
          <w:rFonts w:ascii="Arial" w:hAnsi="Arial" w:cs="Arial"/>
          <w:b/>
          <w:noProof/>
          <w:lang w:val="pt-BR"/>
        </w:rPr>
        <w:t>INSERIR RAZÃO SOCIAL</w:t>
      </w:r>
      <w:r w:rsidRPr="008900E8">
        <w:rPr>
          <w:rFonts w:ascii="Arial" w:hAnsi="Arial" w:cs="Arial"/>
          <w:b/>
          <w:lang w:val="pt-BR"/>
        </w:rPr>
        <w:fldChar w:fldCharType="end"/>
      </w:r>
      <w:bookmarkEnd w:id="0"/>
    </w:p>
    <w:p w:rsidR="00424F84" w:rsidRPr="00424F84" w:rsidRDefault="00424F84" w:rsidP="00424F84">
      <w:pPr>
        <w:jc w:val="both"/>
        <w:rPr>
          <w:rFonts w:ascii="Arial" w:hAnsi="Arial" w:cs="Arial"/>
          <w:lang w:val="pt-BR"/>
        </w:rPr>
      </w:pPr>
      <w:r w:rsidRPr="00424F84">
        <w:rPr>
          <w:rFonts w:ascii="Arial" w:hAnsi="Arial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Endereço"/>
            </w:textInput>
          </w:ffData>
        </w:fldChar>
      </w:r>
      <w:r w:rsidRPr="00424F84">
        <w:rPr>
          <w:rFonts w:ascii="Arial" w:hAnsi="Arial" w:cs="Arial"/>
          <w:lang w:val="pt-BR"/>
        </w:rPr>
        <w:instrText xml:space="preserve"> FORMTEXT </w:instrText>
      </w:r>
      <w:r w:rsidRPr="00424F84">
        <w:rPr>
          <w:rFonts w:ascii="Arial" w:hAnsi="Arial" w:cs="Arial"/>
          <w:lang w:val="pt-BR"/>
        </w:rPr>
      </w:r>
      <w:r w:rsidRPr="00424F84">
        <w:rPr>
          <w:rFonts w:ascii="Arial" w:hAnsi="Arial" w:cs="Arial"/>
          <w:lang w:val="pt-BR"/>
        </w:rPr>
        <w:fldChar w:fldCharType="separate"/>
      </w:r>
      <w:r w:rsidRPr="00424F84">
        <w:rPr>
          <w:rFonts w:ascii="Arial" w:hAnsi="Arial" w:cs="Arial"/>
          <w:noProof/>
          <w:lang w:val="pt-BR"/>
        </w:rPr>
        <w:t>Endereço</w:t>
      </w:r>
      <w:r w:rsidRPr="00424F84">
        <w:rPr>
          <w:rFonts w:ascii="Arial" w:hAnsi="Arial" w:cs="Arial"/>
          <w:lang w:val="pt-BR"/>
        </w:rPr>
        <w:fldChar w:fldCharType="end"/>
      </w:r>
    </w:p>
    <w:p w:rsidR="00424F84" w:rsidRDefault="00424F84" w:rsidP="00424F84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Bairro"/>
            </w:textInput>
          </w:ffData>
        </w:fldChar>
      </w:r>
      <w:r>
        <w:rPr>
          <w:rFonts w:ascii="Arial" w:hAnsi="Arial" w:cs="Arial"/>
          <w:lang w:val="pt-BR"/>
        </w:rPr>
        <w:instrText xml:space="preserve"> FORMTEXT </w:instrText>
      </w: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  <w:fldChar w:fldCharType="separate"/>
      </w:r>
      <w:r>
        <w:rPr>
          <w:rFonts w:ascii="Arial" w:hAnsi="Arial" w:cs="Arial"/>
          <w:noProof/>
          <w:lang w:val="pt-BR"/>
        </w:rPr>
        <w:t>Bairro</w:t>
      </w:r>
      <w:r>
        <w:rPr>
          <w:rFonts w:ascii="Arial" w:hAnsi="Arial" w:cs="Arial"/>
          <w:lang w:val="pt-BR"/>
        </w:rPr>
        <w:fldChar w:fldCharType="end"/>
      </w:r>
    </w:p>
    <w:p w:rsidR="00424F84" w:rsidRDefault="00424F84" w:rsidP="00424F84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idade/Estado"/>
            </w:textInput>
          </w:ffData>
        </w:fldChar>
      </w:r>
      <w:r>
        <w:rPr>
          <w:rFonts w:ascii="Arial" w:hAnsi="Arial" w:cs="Arial"/>
          <w:lang w:val="pt-BR"/>
        </w:rPr>
        <w:instrText xml:space="preserve"> FORMTEXT </w:instrText>
      </w: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  <w:fldChar w:fldCharType="separate"/>
      </w:r>
      <w:r>
        <w:rPr>
          <w:rFonts w:ascii="Arial" w:hAnsi="Arial" w:cs="Arial"/>
          <w:noProof/>
          <w:lang w:val="pt-BR"/>
        </w:rPr>
        <w:t>Cidade/Estado</w:t>
      </w:r>
      <w:r>
        <w:rPr>
          <w:rFonts w:ascii="Arial" w:hAnsi="Arial" w:cs="Arial"/>
          <w:lang w:val="pt-BR"/>
        </w:rPr>
        <w:fldChar w:fldCharType="end"/>
      </w:r>
    </w:p>
    <w:p w:rsidR="00424F84" w:rsidRPr="00424F84" w:rsidRDefault="00424F84" w:rsidP="00424F84">
      <w:pPr>
        <w:spacing w:after="240"/>
        <w:jc w:val="both"/>
        <w:rPr>
          <w:rFonts w:ascii="Arial" w:hAnsi="Arial" w:cs="Arial"/>
          <w:lang w:val="pt-BR"/>
        </w:rPr>
      </w:pPr>
    </w:p>
    <w:p w:rsidR="00424F84" w:rsidRPr="00424F84" w:rsidRDefault="00424F84" w:rsidP="00424F84">
      <w:pPr>
        <w:spacing w:after="240"/>
        <w:jc w:val="both"/>
        <w:rPr>
          <w:rFonts w:ascii="Arial" w:hAnsi="Arial" w:cs="Arial"/>
          <w:lang w:val="pt-BR"/>
        </w:rPr>
      </w:pPr>
    </w:p>
    <w:p w:rsidR="008921F7" w:rsidRDefault="008921F7" w:rsidP="00DA0B3C">
      <w:pPr>
        <w:spacing w:after="240"/>
        <w:jc w:val="both"/>
        <w:rPr>
          <w:rFonts w:ascii="Arial" w:hAnsi="Arial" w:cs="Arial"/>
          <w:b/>
          <w:lang w:val="pt-BR"/>
        </w:rPr>
      </w:pPr>
    </w:p>
    <w:p w:rsidR="008921F7" w:rsidRPr="008900E8" w:rsidRDefault="008921F7" w:rsidP="00DA0B3C">
      <w:pPr>
        <w:spacing w:after="240"/>
        <w:jc w:val="both"/>
        <w:rPr>
          <w:rFonts w:ascii="Arial" w:hAnsi="Arial" w:cs="Arial"/>
          <w:b/>
          <w:lang w:val="pt-BR"/>
        </w:rPr>
      </w:pP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 xml:space="preserve">Todas as nossas fornecedoras e contratadas, ainda que em potencial, (que neste documento será mencionada simplesmente como “Fornecedora”), são importantes e fundamentais para o nosso sucesso em geral. E a sua empresa representa uma parte importante da nossa cadeia de fornecimento.  </w:t>
      </w: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 xml:space="preserve">Através desta mensagem abordaremos o tema do Código de Ética de Compras da BRACELL SP CELULOSE LTDA (COPE), fundamentado no CÓDIGO GLOBAL DE CONDUTA DA RGE. </w:t>
      </w: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 xml:space="preserve">O objetivo do COPE, é informar sobre nossas convicções e expectativas em relação ao relacionamento com as empresas que desejam ser ou são Fornecedoras de produtos ou serviços para a BRACELL. Busca-se através disto promover um ambiente de negócios benéfico para todas as partes, que possa florescer e trazer o máximo de valor econômico, não só para a BRACELL, mas também para as nossas Fornecedoras. </w:t>
      </w: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>Para isso, conduziremos os nossos negócios com honestidade, integridade, justiça e boa-fé de modo que esperamos reciprocidade das empresas que desejam se relacionar com a BRACELL.</w:t>
      </w: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>Nosso comprometimento conjunto e a nossa capacidade de promover e praticar o que estes princípios indicam serão fatores determinantes para a qualidade e longevidade do nosso relacionamento.</w:t>
      </w: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 xml:space="preserve"> Seguem assim os nossos princípios, convicções e expectativas:</w:t>
      </w:r>
    </w:p>
    <w:p w:rsidR="00DA0B3C" w:rsidRPr="007C628D" w:rsidRDefault="00DA0B3C" w:rsidP="00DA0B3C">
      <w:pPr>
        <w:pStyle w:val="PargrafodaLista"/>
        <w:spacing w:after="240"/>
        <w:ind w:left="1080"/>
        <w:jc w:val="both"/>
        <w:rPr>
          <w:rFonts w:ascii="Arial" w:hAnsi="Arial" w:cs="Arial"/>
          <w:sz w:val="22"/>
          <w:lang w:val="pt-BR"/>
        </w:rPr>
      </w:pPr>
    </w:p>
    <w:p w:rsidR="00DA0B3C" w:rsidRPr="007C628D" w:rsidRDefault="00DA0B3C" w:rsidP="00BB500D">
      <w:pPr>
        <w:pStyle w:val="PargrafodaLista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b/>
          <w:sz w:val="22"/>
          <w:lang w:val="pt-BR"/>
        </w:rPr>
        <w:t>Integridade nos Negócios:</w:t>
      </w:r>
      <w:r w:rsidRPr="007C628D">
        <w:rPr>
          <w:rFonts w:ascii="Arial" w:hAnsi="Arial" w:cs="Arial"/>
          <w:sz w:val="22"/>
          <w:lang w:val="pt-BR"/>
        </w:rPr>
        <w:t xml:space="preserve"> A BRACELL exige honestidade, integridade e justiça em todos aspectos das transações com nossas Fornecedoras. Buscamos garantir que a BRACELL e as Fornecedoras tenham um relacionamento benéfico para ambas as partes. É inaceitável oferecer, pagar, solicitar e/ou aceitar propinas de qualquer tipo.  Eliminaremos todas as formas de corrupção e consideramos grave participação de Fornecedoras ou de funcionários da BRACELL nesse tipo de comportamento.</w:t>
      </w:r>
    </w:p>
    <w:p w:rsidR="00DA0B3C" w:rsidRPr="007C628D" w:rsidRDefault="00DA0B3C" w:rsidP="00BB500D">
      <w:pPr>
        <w:pStyle w:val="PargrafodaLista"/>
        <w:spacing w:after="240"/>
        <w:ind w:left="0"/>
        <w:jc w:val="both"/>
        <w:rPr>
          <w:rFonts w:ascii="Arial" w:hAnsi="Arial" w:cs="Arial"/>
          <w:sz w:val="22"/>
          <w:lang w:val="pt-BR"/>
        </w:rPr>
      </w:pPr>
    </w:p>
    <w:p w:rsidR="00DA0B3C" w:rsidRPr="007C628D" w:rsidRDefault="00DA0B3C" w:rsidP="00BB500D">
      <w:pPr>
        <w:pStyle w:val="PargrafodaLista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b/>
          <w:sz w:val="22"/>
          <w:lang w:val="pt-BR"/>
        </w:rPr>
        <w:t>Concorrência Leal:</w:t>
      </w:r>
      <w:r w:rsidRPr="007C628D">
        <w:rPr>
          <w:rFonts w:ascii="Arial" w:hAnsi="Arial" w:cs="Arial"/>
          <w:sz w:val="22"/>
          <w:lang w:val="pt-BR"/>
        </w:rPr>
        <w:t xml:space="preserve"> A BRACELL promove a concorrência leal na contratação e compras de serviços e produtos das nossas Fornecedoras. Forneceremos as mesmas informações a todas as nossas Fornecedoras para que nenhuma tenha vantagem sobre a outra. Manteremos o sigilo dos preços e informações fornecidos pelas nossas Fornecedoras. </w:t>
      </w:r>
    </w:p>
    <w:p w:rsidR="00DA0B3C" w:rsidRPr="007C628D" w:rsidRDefault="00DA0B3C" w:rsidP="00BB500D">
      <w:pPr>
        <w:pStyle w:val="PargrafodaLista"/>
        <w:ind w:left="0"/>
        <w:rPr>
          <w:rFonts w:ascii="Arial" w:hAnsi="Arial" w:cs="Arial"/>
          <w:sz w:val="22"/>
          <w:lang w:val="pt-BR"/>
        </w:rPr>
      </w:pPr>
    </w:p>
    <w:p w:rsidR="00DA0B3C" w:rsidRPr="007C628D" w:rsidRDefault="00DA0B3C" w:rsidP="00BB500D">
      <w:pPr>
        <w:pStyle w:val="PargrafodaLista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b/>
          <w:sz w:val="22"/>
          <w:lang w:val="pt-BR"/>
        </w:rPr>
        <w:t>Comunicação Aberta:</w:t>
      </w:r>
      <w:r w:rsidRPr="007C628D">
        <w:rPr>
          <w:rFonts w:ascii="Arial" w:hAnsi="Arial" w:cs="Arial"/>
          <w:sz w:val="22"/>
          <w:lang w:val="pt-BR"/>
        </w:rPr>
        <w:t xml:space="preserve"> A BRACELL promove a comunicação aberta. Buscamos ser uma organização de compras de primeira classe, evoluindo constantemente para maximizar o potencial para crescimento. Para isso, um dos métodos adotados é a solicitação de opiniões e comentários das nossas Fornecedoras, para melhorar a nossa atuação. </w:t>
      </w:r>
    </w:p>
    <w:p w:rsidR="00DA0B3C" w:rsidRPr="007C628D" w:rsidRDefault="00DA0B3C" w:rsidP="00BB500D">
      <w:pPr>
        <w:pStyle w:val="PargrafodaLista"/>
        <w:ind w:left="0"/>
        <w:rPr>
          <w:rFonts w:ascii="Arial" w:hAnsi="Arial" w:cs="Arial"/>
          <w:sz w:val="22"/>
          <w:lang w:val="pt-BR"/>
        </w:rPr>
      </w:pPr>
    </w:p>
    <w:p w:rsidR="00DA0B3C" w:rsidRPr="007C628D" w:rsidRDefault="00DA0B3C" w:rsidP="00BB500D">
      <w:pPr>
        <w:pStyle w:val="PargrafodaLista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b/>
          <w:sz w:val="22"/>
          <w:lang w:val="pt-BR"/>
        </w:rPr>
        <w:t>Conflito de Interesses:</w:t>
      </w:r>
      <w:r w:rsidRPr="007C628D">
        <w:rPr>
          <w:rFonts w:ascii="Arial" w:hAnsi="Arial" w:cs="Arial"/>
          <w:sz w:val="22"/>
          <w:lang w:val="pt-BR"/>
        </w:rPr>
        <w:t xml:space="preserve"> Nosso pessoal de compras comprometeu-se com o Código Global de Conduta da RGE e também com o Código de Ética de Compras (COPE), para evitar situações em que possam surgir conflitos de interesse entre suas atividades financeiras particulares e seu emprego na BRACELL. Portanto, todos os negócios comerciais com as Fornecedoras devem ser feitos com justiça e correção, sem a obtenção de benefícios pessoais. </w:t>
      </w:r>
    </w:p>
    <w:p w:rsidR="00DA0B3C" w:rsidRPr="007C628D" w:rsidRDefault="00DA0B3C" w:rsidP="00BB500D">
      <w:pPr>
        <w:pStyle w:val="PargrafodaLista"/>
        <w:ind w:left="0"/>
        <w:rPr>
          <w:rFonts w:ascii="Arial" w:hAnsi="Arial" w:cs="Arial"/>
          <w:sz w:val="22"/>
          <w:lang w:val="pt-BR"/>
        </w:rPr>
      </w:pPr>
    </w:p>
    <w:p w:rsidR="00DA0B3C" w:rsidRPr="007C628D" w:rsidRDefault="00DA0B3C" w:rsidP="00BB500D">
      <w:pPr>
        <w:pStyle w:val="PargrafodaLista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b/>
          <w:sz w:val="22"/>
          <w:lang w:val="pt-BR"/>
        </w:rPr>
        <w:t>Gratuidades, Entretenimento e Hospitalidade:</w:t>
      </w:r>
      <w:r w:rsidRPr="007C628D">
        <w:rPr>
          <w:rFonts w:ascii="Arial" w:hAnsi="Arial" w:cs="Arial"/>
          <w:sz w:val="22"/>
          <w:lang w:val="pt-BR"/>
        </w:rPr>
        <w:t xml:space="preserve"> Exceto no caso presentes, entretenimentos ou hospitalidade ocasionais e de valores modestos, como, por exemplo, almoços de negócios com finalidades legítimas, a BRACELL geralmente não aceita qualquer outro presente e/ou entretenimento das Fornecedoras. A BRACELL incluirá em sua lista de fornecedores indesejáveis todas aquelas que desrespeitarem esse princípio conscientemente. </w:t>
      </w:r>
    </w:p>
    <w:p w:rsidR="00DA0B3C" w:rsidRPr="007C628D" w:rsidRDefault="00DA0B3C" w:rsidP="00BB500D">
      <w:pPr>
        <w:pStyle w:val="PargrafodaLista"/>
        <w:ind w:left="0"/>
        <w:rPr>
          <w:rFonts w:ascii="Arial" w:hAnsi="Arial" w:cs="Arial"/>
          <w:sz w:val="22"/>
          <w:lang w:val="pt-BR"/>
        </w:rPr>
      </w:pPr>
    </w:p>
    <w:p w:rsidR="00DA0B3C" w:rsidRPr="007C628D" w:rsidRDefault="00DA0B3C" w:rsidP="00BB500D">
      <w:pPr>
        <w:pStyle w:val="PargrafodaLista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b/>
          <w:sz w:val="22"/>
          <w:lang w:val="pt-BR"/>
        </w:rPr>
        <w:t>Cumprimento das convenções e políticas comerciais internacionais:</w:t>
      </w:r>
      <w:r w:rsidRPr="007C628D">
        <w:rPr>
          <w:rFonts w:ascii="Arial" w:hAnsi="Arial" w:cs="Arial"/>
          <w:sz w:val="22"/>
          <w:lang w:val="pt-BR"/>
        </w:rPr>
        <w:t xml:space="preserve"> O </w:t>
      </w:r>
      <w:r w:rsidR="009906E5">
        <w:rPr>
          <w:rFonts w:ascii="Arial" w:hAnsi="Arial" w:cs="Arial"/>
          <w:sz w:val="22"/>
          <w:lang w:val="pt-BR"/>
        </w:rPr>
        <w:t xml:space="preserve">GRUPO RGE </w:t>
      </w:r>
      <w:r w:rsidRPr="007C628D">
        <w:rPr>
          <w:rFonts w:ascii="Arial" w:hAnsi="Arial" w:cs="Arial"/>
          <w:sz w:val="22"/>
          <w:lang w:val="pt-BR"/>
        </w:rPr>
        <w:t>espera que todos as Fornecedoras cumpram todas as convenções, regras e políticas internacionais aplicáveis, incluindo aquelas relacionadas a sanções econômicas e outras restrições comerciais. Ao assinar este COPE, a Fornecedora declara e garante que nem ela e nem suas subsidiárias e / ou empresas afiliadas estão envolvidas ou se envolverão em transações em qualquer país sancionado pelos Estados Unidos, União Europeia ou Nações Unidas ou com qualquer entidade ou suas subsidiárias e / ou entidades afiliadas domiciliadas nesses países ou com qualquer entidade ou suas subsidiárias e / ou entidades afiliadas que se envolvam em transações que violam tais convenções, regras ou políticas. Você também confirma a indenização total por qualquer violação de tal representação e garantia.</w:t>
      </w:r>
    </w:p>
    <w:p w:rsidR="00DA0B3C" w:rsidRPr="007C628D" w:rsidRDefault="00DA0B3C" w:rsidP="00BB500D">
      <w:pPr>
        <w:pStyle w:val="PargrafodaLista"/>
        <w:ind w:left="0"/>
        <w:rPr>
          <w:rFonts w:ascii="Arial" w:hAnsi="Arial" w:cs="Arial"/>
          <w:sz w:val="22"/>
          <w:lang w:val="pt-BR"/>
        </w:rPr>
      </w:pPr>
    </w:p>
    <w:p w:rsidR="00DA0B3C" w:rsidRPr="007C628D" w:rsidRDefault="00DA0B3C" w:rsidP="00BB500D">
      <w:pPr>
        <w:pStyle w:val="PargrafodaLista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b/>
          <w:sz w:val="22"/>
          <w:lang w:val="pt-BR"/>
        </w:rPr>
        <w:t>Reciprocidade:</w:t>
      </w:r>
      <w:r w:rsidRPr="007C628D">
        <w:rPr>
          <w:rFonts w:ascii="Arial" w:hAnsi="Arial" w:cs="Arial"/>
          <w:sz w:val="22"/>
          <w:lang w:val="pt-BR"/>
        </w:rPr>
        <w:t xml:space="preserve"> A BRACELL espera que todas as Fornecedoras respeitem os princípios e intenções citadas acima. As Fornecedoras deverão comunicar os princípios acima a todas as pessoas na empresa que mantenham ou que possam vir a manter um relacionamento com a nossa empresa, incluindo, entre outros, funcionários, contratados, agentes locais, a rede de distribuição, etc. </w:t>
      </w:r>
    </w:p>
    <w:p w:rsidR="00DA0B3C" w:rsidRPr="007C628D" w:rsidRDefault="00DA0B3C" w:rsidP="00BB500D">
      <w:pPr>
        <w:pStyle w:val="PargrafodaLista"/>
        <w:ind w:left="0"/>
        <w:rPr>
          <w:rFonts w:ascii="Arial" w:hAnsi="Arial" w:cs="Arial"/>
          <w:sz w:val="22"/>
          <w:lang w:val="pt-BR"/>
        </w:rPr>
      </w:pPr>
    </w:p>
    <w:p w:rsidR="00DA0B3C" w:rsidRPr="007C628D" w:rsidRDefault="00DA0B3C" w:rsidP="00BB500D">
      <w:pPr>
        <w:pStyle w:val="PargrafodaLista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b/>
          <w:sz w:val="22"/>
          <w:lang w:val="pt-BR"/>
        </w:rPr>
        <w:t>Proibição de várias propostas e/ou conluio:</w:t>
      </w:r>
      <w:r w:rsidRPr="007C628D">
        <w:rPr>
          <w:rFonts w:ascii="Arial" w:hAnsi="Arial" w:cs="Arial"/>
          <w:sz w:val="22"/>
          <w:lang w:val="pt-BR"/>
        </w:rPr>
        <w:t xml:space="preserve"> É proibido a todos as Fornecedoras participar da mesma licitação ou solicitação de proposta / cotação (como denominado) para a aquisição de bens ou serviços, se algum dos outros participantes da licitação:</w:t>
      </w:r>
    </w:p>
    <w:p w:rsidR="00DA0B3C" w:rsidRPr="007C628D" w:rsidRDefault="00DA0B3C" w:rsidP="00BB500D">
      <w:pPr>
        <w:pStyle w:val="PargrafodaLista"/>
        <w:ind w:left="0"/>
        <w:rPr>
          <w:rFonts w:ascii="Arial" w:hAnsi="Arial" w:cs="Arial"/>
          <w:sz w:val="22"/>
          <w:lang w:val="pt-BR"/>
        </w:rPr>
      </w:pPr>
    </w:p>
    <w:p w:rsidR="00DA0B3C" w:rsidRPr="007C628D" w:rsidRDefault="00DA0B3C" w:rsidP="00BB500D">
      <w:pPr>
        <w:pStyle w:val="PargrafodaLista"/>
        <w:numPr>
          <w:ilvl w:val="0"/>
          <w:numId w:val="2"/>
        </w:numPr>
        <w:spacing w:after="240"/>
        <w:ind w:left="0" w:firstLine="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>É uma subsidiária ou afiliada ou com participação comum na Fornecedora; e/ou</w:t>
      </w:r>
    </w:p>
    <w:p w:rsidR="00DA0B3C" w:rsidRPr="007C628D" w:rsidRDefault="00DA0B3C" w:rsidP="00BB500D">
      <w:pPr>
        <w:pStyle w:val="PargrafodaLista"/>
        <w:spacing w:after="240"/>
        <w:ind w:left="0"/>
        <w:jc w:val="both"/>
        <w:rPr>
          <w:rFonts w:ascii="Arial" w:hAnsi="Arial" w:cs="Arial"/>
          <w:sz w:val="22"/>
          <w:lang w:val="pt-BR"/>
        </w:rPr>
      </w:pPr>
    </w:p>
    <w:p w:rsidR="00DA0B3C" w:rsidRPr="007C628D" w:rsidRDefault="00DA0B3C" w:rsidP="00BB500D">
      <w:pPr>
        <w:pStyle w:val="PargrafodaLista"/>
        <w:numPr>
          <w:ilvl w:val="0"/>
          <w:numId w:val="2"/>
        </w:numPr>
        <w:spacing w:after="240"/>
        <w:ind w:left="0" w:firstLine="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>Tenha qualquer equipe-chave que seja / seja membro da família da equipe-chave da Fornecedora.</w:t>
      </w:r>
    </w:p>
    <w:p w:rsidR="00DA0B3C" w:rsidRPr="007C628D" w:rsidRDefault="00DA0B3C" w:rsidP="00BB500D">
      <w:pPr>
        <w:spacing w:after="24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 xml:space="preserve">Qualquer violação por parte da Fornecedora desta proibição deve ser considerada uma tentativa do Fornecedora e de outros participantes da licitação de conspirar de má fé contra o Grupo RGE. Nesse caso, o </w:t>
      </w:r>
      <w:r w:rsidR="009906E5">
        <w:rPr>
          <w:rFonts w:ascii="Arial" w:hAnsi="Arial" w:cs="Arial"/>
          <w:sz w:val="22"/>
          <w:lang w:val="pt-BR"/>
        </w:rPr>
        <w:t xml:space="preserve">GRUPO RGE </w:t>
      </w:r>
      <w:r w:rsidRPr="007C628D">
        <w:rPr>
          <w:rFonts w:ascii="Arial" w:hAnsi="Arial" w:cs="Arial"/>
          <w:sz w:val="22"/>
          <w:lang w:val="pt-BR"/>
        </w:rPr>
        <w:t>terá o direito de tomar as medidas apropriadas, incluindo a suspensão de toda e qualquer atividade comercial com o Fornecedora e os outros participantes relevantes da licitação, além de ter o direito de retirar a lista e impedir o Fornecedora de quaisquer atividades de compras futuras envolvendo o Grupo RGE.</w:t>
      </w:r>
    </w:p>
    <w:p w:rsidR="00DA0B3C" w:rsidRPr="007C628D" w:rsidRDefault="00DA0B3C" w:rsidP="00BB500D">
      <w:pPr>
        <w:pStyle w:val="PargrafodaLista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b/>
          <w:sz w:val="22"/>
          <w:lang w:val="pt-BR"/>
        </w:rPr>
        <w:t>Cumprimento da estrutura de sustentabilidade:</w:t>
      </w:r>
      <w:r w:rsidRPr="007C628D">
        <w:rPr>
          <w:rFonts w:ascii="Arial" w:hAnsi="Arial" w:cs="Arial"/>
          <w:sz w:val="22"/>
          <w:lang w:val="pt-BR"/>
        </w:rPr>
        <w:t xml:space="preserve"> O </w:t>
      </w:r>
      <w:r w:rsidR="009906E5">
        <w:rPr>
          <w:rFonts w:ascii="Arial" w:hAnsi="Arial" w:cs="Arial"/>
          <w:sz w:val="22"/>
          <w:lang w:val="pt-BR"/>
        </w:rPr>
        <w:t xml:space="preserve">GRUPO RGE </w:t>
      </w:r>
      <w:r w:rsidRPr="007C628D">
        <w:rPr>
          <w:rFonts w:ascii="Arial" w:hAnsi="Arial" w:cs="Arial"/>
          <w:sz w:val="22"/>
          <w:lang w:val="pt-BR"/>
        </w:rPr>
        <w:t>está comprometido com a sustentabilidade ambiental em todos os locais e setores em que operamos. Nossas políticas e práticas de sustentabilidade são guiadas por nossa filosofia, que afirma que "bons negócios são sobre o que é bom para a comunidade, país, clima e empresa ... só então será sustentável".</w:t>
      </w: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 xml:space="preserve">Para honrar esse compromisso, exigimos que nossas Fornecedoras cumpram a Estrutura de Sustentabilidade do </w:t>
      </w:r>
      <w:r w:rsidR="009906E5">
        <w:rPr>
          <w:rFonts w:ascii="Arial" w:hAnsi="Arial" w:cs="Arial"/>
          <w:sz w:val="22"/>
          <w:lang w:val="pt-BR"/>
        </w:rPr>
        <w:t xml:space="preserve">GRUPO RGE </w:t>
      </w:r>
      <w:r w:rsidRPr="007C628D">
        <w:rPr>
          <w:rFonts w:ascii="Arial" w:hAnsi="Arial" w:cs="Arial"/>
          <w:sz w:val="22"/>
          <w:lang w:val="pt-BR"/>
        </w:rPr>
        <w:t xml:space="preserve">e a política de sustentabilidade da unidade de negócios ("BUs") relevante no fornecimento de bens e serviços ao </w:t>
      </w:r>
      <w:r w:rsidR="009906E5">
        <w:rPr>
          <w:rFonts w:ascii="Arial" w:hAnsi="Arial" w:cs="Arial"/>
          <w:sz w:val="22"/>
          <w:lang w:val="pt-BR"/>
        </w:rPr>
        <w:t xml:space="preserve">GRUPO RGE </w:t>
      </w:r>
      <w:r w:rsidRPr="007C628D">
        <w:rPr>
          <w:rFonts w:ascii="Arial" w:hAnsi="Arial" w:cs="Arial"/>
          <w:sz w:val="22"/>
          <w:lang w:val="pt-BR"/>
        </w:rPr>
        <w:t xml:space="preserve">(conforme listado abaixo). O não cumprimento da estrutura de sustentabilidade e da política relevante será motivo para uma revisão do relacionamento e de qualquer ação adicional que o </w:t>
      </w:r>
      <w:r w:rsidR="009906E5">
        <w:rPr>
          <w:rFonts w:ascii="Arial" w:hAnsi="Arial" w:cs="Arial"/>
          <w:sz w:val="22"/>
          <w:lang w:val="pt-BR"/>
        </w:rPr>
        <w:t xml:space="preserve">GRUPO RGE </w:t>
      </w:r>
      <w:r w:rsidRPr="007C628D">
        <w:rPr>
          <w:rFonts w:ascii="Arial" w:hAnsi="Arial" w:cs="Arial"/>
          <w:sz w:val="22"/>
          <w:lang w:val="pt-BR"/>
        </w:rPr>
        <w:t>considere apropriado ou necessário.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3719"/>
      </w:tblGrid>
      <w:tr w:rsidR="00DA0B3C" w:rsidRPr="007C628D" w:rsidTr="00AD60F3">
        <w:trPr>
          <w:trHeight w:val="30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sz w:val="18"/>
                <w:lang w:val="pt-BR"/>
              </w:rPr>
              <w:br w:type="page"/>
            </w:r>
            <w:r w:rsidRPr="007C628D">
              <w:rPr>
                <w:rFonts w:ascii="Arial" w:hAnsi="Arial" w:cs="Arial"/>
                <w:b/>
                <w:color w:val="000000" w:themeColor="text1"/>
                <w:sz w:val="18"/>
              </w:rPr>
              <w:t>BU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DA0B3C" w:rsidRPr="007C628D" w:rsidRDefault="00DA0B3C" w:rsidP="00AD60F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b/>
                <w:color w:val="000000" w:themeColor="text1"/>
                <w:sz w:val="18"/>
              </w:rPr>
              <w:t>Sustainability Framework or Policy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DA0B3C" w:rsidRPr="007C628D" w:rsidRDefault="00DA0B3C" w:rsidP="00AD60F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Location </w:t>
            </w:r>
          </w:p>
        </w:tc>
      </w:tr>
      <w:tr w:rsidR="00DA0B3C" w:rsidRPr="007C628D" w:rsidTr="00AD60F3">
        <w:tc>
          <w:tcPr>
            <w:tcW w:w="1134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b/>
                <w:color w:val="000000" w:themeColor="text1"/>
                <w:sz w:val="18"/>
              </w:rPr>
              <w:t>RGE</w:t>
            </w:r>
          </w:p>
        </w:tc>
        <w:tc>
          <w:tcPr>
            <w:tcW w:w="4820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color w:val="000000" w:themeColor="text1"/>
                <w:sz w:val="18"/>
                <w:lang w:val="en-GB"/>
              </w:rPr>
              <w:t xml:space="preserve">RGE Forestry, Fibre, Pulp &amp; Paper Sustainability Framework </w:t>
            </w:r>
          </w:p>
        </w:tc>
        <w:tc>
          <w:tcPr>
            <w:tcW w:w="3719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hyperlink r:id="rId7" w:history="1">
              <w:r w:rsidRPr="007C628D">
                <w:rPr>
                  <w:rStyle w:val="Hyperlink"/>
                  <w:rFonts w:ascii="Arial" w:hAnsi="Arial" w:cs="Arial"/>
                  <w:sz w:val="18"/>
                </w:rPr>
                <w:t>http://www.rgei.com/sustainability/sustainability-framework</w:t>
              </w:r>
            </w:hyperlink>
            <w:r w:rsidRPr="007C628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DA0B3C" w:rsidRPr="007C628D" w:rsidTr="00AD60F3">
        <w:tc>
          <w:tcPr>
            <w:tcW w:w="1134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b/>
                <w:color w:val="000000" w:themeColor="text1"/>
                <w:sz w:val="18"/>
              </w:rPr>
              <w:t>APRIL</w:t>
            </w:r>
          </w:p>
        </w:tc>
        <w:tc>
          <w:tcPr>
            <w:tcW w:w="4820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color w:val="000000" w:themeColor="text1"/>
                <w:spacing w:val="2"/>
                <w:sz w:val="18"/>
                <w:lang w:val="en-GB"/>
              </w:rPr>
              <w:t>APRIL Group’s Sustainable Forest Management Policy 2.0</w:t>
            </w:r>
          </w:p>
        </w:tc>
        <w:tc>
          <w:tcPr>
            <w:tcW w:w="3719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hyperlink r:id="rId8" w:history="1">
              <w:r w:rsidRPr="007C628D">
                <w:rPr>
                  <w:rStyle w:val="Hyperlink"/>
                  <w:rFonts w:ascii="Arial" w:hAnsi="Arial" w:cs="Arial"/>
                  <w:sz w:val="18"/>
                </w:rPr>
                <w:t>http://www.aprilasia.com/en/sustainability/sustainability-policy</w:t>
              </w:r>
            </w:hyperlink>
            <w:r w:rsidRPr="007C628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DA0B3C" w:rsidRPr="007C628D" w:rsidTr="00AD60F3">
        <w:tc>
          <w:tcPr>
            <w:tcW w:w="1134" w:type="dxa"/>
            <w:vMerge w:val="restart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b/>
                <w:color w:val="000000" w:themeColor="text1"/>
                <w:sz w:val="18"/>
              </w:rPr>
              <w:t>Asia Symbol</w:t>
            </w:r>
          </w:p>
        </w:tc>
        <w:tc>
          <w:tcPr>
            <w:tcW w:w="4820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color w:val="000000" w:themeColor="text1"/>
                <w:sz w:val="18"/>
              </w:rPr>
              <w:t>Asia Symbol Sustainability Policy</w:t>
            </w:r>
          </w:p>
        </w:tc>
        <w:tc>
          <w:tcPr>
            <w:tcW w:w="3719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hyperlink r:id="rId9" w:history="1">
              <w:r w:rsidRPr="007C628D">
                <w:rPr>
                  <w:rStyle w:val="Hyperlink"/>
                  <w:rFonts w:ascii="Arial" w:hAnsi="Arial" w:cs="Arial"/>
                  <w:sz w:val="18"/>
                </w:rPr>
                <w:t>http://www.asiasymbol.com/en/index.php/sustainability/sustainability-policy</w:t>
              </w:r>
            </w:hyperlink>
            <w:r w:rsidRPr="007C628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DA0B3C" w:rsidRPr="007C628D" w:rsidTr="00AD60F3">
        <w:tc>
          <w:tcPr>
            <w:tcW w:w="1134" w:type="dxa"/>
            <w:vMerge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color w:val="000000" w:themeColor="text1"/>
                <w:sz w:val="18"/>
              </w:rPr>
              <w:t>Asia Symbol’s Wood &amp; Pulp Sourcing Policy</w:t>
            </w:r>
          </w:p>
        </w:tc>
        <w:tc>
          <w:tcPr>
            <w:tcW w:w="3719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hyperlink r:id="rId10" w:history="1">
              <w:r w:rsidRPr="007C628D">
                <w:rPr>
                  <w:rStyle w:val="Hyperlink"/>
                  <w:rFonts w:ascii="Arial" w:hAnsi="Arial" w:cs="Arial"/>
                  <w:sz w:val="18"/>
                </w:rPr>
                <w:t>http://www.asiasymbol.com/en/index.php/sustainability/wood-sourcing-policy</w:t>
              </w:r>
            </w:hyperlink>
            <w:r w:rsidRPr="007C628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DA0B3C" w:rsidRPr="007C628D" w:rsidTr="00AD60F3">
        <w:tc>
          <w:tcPr>
            <w:tcW w:w="1134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b/>
                <w:color w:val="000000" w:themeColor="text1"/>
                <w:sz w:val="18"/>
              </w:rPr>
              <w:t>Asian Agri</w:t>
            </w:r>
          </w:p>
        </w:tc>
        <w:tc>
          <w:tcPr>
            <w:tcW w:w="4820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color w:val="000000" w:themeColor="text1"/>
                <w:sz w:val="18"/>
              </w:rPr>
              <w:t>Asian Agri Sustainability Policy</w:t>
            </w:r>
          </w:p>
        </w:tc>
        <w:tc>
          <w:tcPr>
            <w:tcW w:w="3719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hyperlink r:id="rId11" w:history="1">
              <w:r w:rsidRPr="007C628D">
                <w:rPr>
                  <w:rStyle w:val="Hyperlink"/>
                  <w:rFonts w:ascii="Arial" w:hAnsi="Arial" w:cs="Arial"/>
                  <w:sz w:val="18"/>
                </w:rPr>
                <w:t>http://www.asianagri.com/en/sustainabilities/sustainability/sustainability-policy</w:t>
              </w:r>
            </w:hyperlink>
            <w:r w:rsidRPr="007C628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DA0B3C" w:rsidRPr="007C628D" w:rsidTr="00AD60F3">
        <w:tc>
          <w:tcPr>
            <w:tcW w:w="1134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b/>
                <w:color w:val="000000" w:themeColor="text1"/>
                <w:sz w:val="18"/>
              </w:rPr>
              <w:t>Apical</w:t>
            </w:r>
          </w:p>
        </w:tc>
        <w:tc>
          <w:tcPr>
            <w:tcW w:w="4820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color w:val="000000" w:themeColor="text1"/>
                <w:sz w:val="18"/>
              </w:rPr>
              <w:t>Apical Sustainability Policy</w:t>
            </w:r>
          </w:p>
        </w:tc>
        <w:tc>
          <w:tcPr>
            <w:tcW w:w="3719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hyperlink r:id="rId12" w:history="1">
              <w:r w:rsidRPr="007C628D">
                <w:rPr>
                  <w:rStyle w:val="Hyperlink"/>
                  <w:rFonts w:ascii="Arial" w:hAnsi="Arial" w:cs="Arial"/>
                  <w:sz w:val="18"/>
                </w:rPr>
                <w:t>http://www.apicalgroup.com/sustainability</w:t>
              </w:r>
            </w:hyperlink>
            <w:r w:rsidRPr="007C628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DA0B3C" w:rsidRPr="007C628D" w:rsidTr="00AD60F3">
        <w:tc>
          <w:tcPr>
            <w:tcW w:w="1134" w:type="dxa"/>
            <w:vMerge w:val="restart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b/>
                <w:color w:val="000000" w:themeColor="text1"/>
                <w:sz w:val="18"/>
              </w:rPr>
              <w:t>Sateri</w:t>
            </w:r>
          </w:p>
        </w:tc>
        <w:tc>
          <w:tcPr>
            <w:tcW w:w="4820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color w:val="000000" w:themeColor="text1"/>
                <w:sz w:val="18"/>
              </w:rPr>
              <w:t xml:space="preserve">Sateri Sustainability Policy </w:t>
            </w:r>
          </w:p>
        </w:tc>
        <w:tc>
          <w:tcPr>
            <w:tcW w:w="3719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hyperlink r:id="rId13" w:history="1">
              <w:r w:rsidRPr="007C628D">
                <w:rPr>
                  <w:rStyle w:val="Hyperlink"/>
                  <w:rFonts w:ascii="Arial" w:hAnsi="Arial" w:cs="Arial"/>
                  <w:sz w:val="18"/>
                </w:rPr>
                <w:t>http://www.sateri.com/en/sustainability/sustainability-policy</w:t>
              </w:r>
            </w:hyperlink>
            <w:r w:rsidRPr="007C628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DA0B3C" w:rsidRPr="007C628D" w:rsidTr="00AD60F3">
        <w:tc>
          <w:tcPr>
            <w:tcW w:w="1134" w:type="dxa"/>
            <w:vMerge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C628D">
              <w:rPr>
                <w:rFonts w:ascii="Arial" w:hAnsi="Arial" w:cs="Arial"/>
                <w:color w:val="000000" w:themeColor="text1"/>
                <w:sz w:val="18"/>
              </w:rPr>
              <w:t>Pulp Sourcing Policy</w:t>
            </w:r>
          </w:p>
        </w:tc>
        <w:tc>
          <w:tcPr>
            <w:tcW w:w="3719" w:type="dxa"/>
            <w:vAlign w:val="center"/>
          </w:tcPr>
          <w:p w:rsidR="00DA0B3C" w:rsidRPr="007C628D" w:rsidRDefault="00DA0B3C" w:rsidP="00AD60F3">
            <w:pPr>
              <w:rPr>
                <w:rFonts w:ascii="Arial" w:hAnsi="Arial" w:cs="Arial"/>
                <w:color w:val="000000" w:themeColor="text1"/>
                <w:sz w:val="18"/>
              </w:rPr>
            </w:pPr>
            <w:hyperlink r:id="rId14" w:history="1">
              <w:r w:rsidRPr="007C628D">
                <w:rPr>
                  <w:rStyle w:val="Hyperlink"/>
                  <w:rFonts w:ascii="Arial" w:hAnsi="Arial" w:cs="Arial"/>
                  <w:sz w:val="18"/>
                </w:rPr>
                <w:t>http://www.sateri.com/en/sustainability/sustainability-policy</w:t>
              </w:r>
            </w:hyperlink>
            <w:r w:rsidRPr="007C628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</w:tbl>
    <w:p w:rsidR="00DA0B3C" w:rsidRPr="00DA0B3C" w:rsidRDefault="00DA0B3C" w:rsidP="00DA0B3C">
      <w:pPr>
        <w:spacing w:after="240"/>
        <w:jc w:val="both"/>
        <w:rPr>
          <w:rFonts w:ascii="Arial" w:hAnsi="Arial" w:cs="Arial"/>
        </w:rPr>
      </w:pP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 xml:space="preserve">Qualquer violação por parte da Fornecedora desta proibição deve ser considerada uma tentativa da Fornecedora e de outros participantes da licitação de conspirar de má fé contra o Grupo RGE. Nesse caso, o </w:t>
      </w:r>
      <w:r w:rsidR="009906E5">
        <w:rPr>
          <w:rFonts w:ascii="Arial" w:hAnsi="Arial" w:cs="Arial"/>
          <w:sz w:val="22"/>
          <w:lang w:val="pt-BR"/>
        </w:rPr>
        <w:t xml:space="preserve">GRUPO RGE </w:t>
      </w:r>
      <w:r w:rsidRPr="007C628D">
        <w:rPr>
          <w:rFonts w:ascii="Arial" w:hAnsi="Arial" w:cs="Arial"/>
          <w:sz w:val="22"/>
          <w:lang w:val="pt-BR"/>
        </w:rPr>
        <w:t>terá o direito de tomar as medidas apropriadas, incluindo a suspensão de toda e qualquer atividade comercial com a Fornecedora e os outros participantes relevantes da licitação, além de ter o direito de retirar a lista e impedir o Fornecedora de quaisquer atividades de compras futuras envolvendo o Grupo RGE.</w:t>
      </w: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 xml:space="preserve">Consideramos que a violação dos princípios apresentados acima pelos seus representantes é uma violação da própria empresa e não hesitaremos em tomar medidas enérgicas como consequência. </w:t>
      </w:r>
    </w:p>
    <w:p w:rsidR="00DA0B3C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>Por outro lado, se você detectar alguma violação por nossa parte dos princípios e intenções citados anteriormente, informe por meio dos contatos abaixo:</w:t>
      </w:r>
    </w:p>
    <w:p w:rsidR="007C628D" w:rsidRPr="007C628D" w:rsidRDefault="007C628D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</w:p>
    <w:tbl>
      <w:tblPr>
        <w:tblW w:w="9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260"/>
        <w:gridCol w:w="4782"/>
      </w:tblGrid>
      <w:tr w:rsidR="00DA0B3C" w:rsidRPr="00DA0B3C" w:rsidTr="00AD60F3">
        <w:trPr>
          <w:trHeight w:val="316"/>
          <w:jc w:val="center"/>
        </w:trPr>
        <w:tc>
          <w:tcPr>
            <w:tcW w:w="153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B3C" w:rsidRPr="00DA0B3C" w:rsidRDefault="00DA0B3C" w:rsidP="00AD60F3">
            <w:pPr>
              <w:ind w:left="162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A0B3C">
              <w:rPr>
                <w:rFonts w:ascii="Arial" w:hAnsi="Arial" w:cs="Arial"/>
                <w:b/>
                <w:bCs/>
                <w:color w:val="000000"/>
                <w:sz w:val="20"/>
              </w:rPr>
              <w:t>Local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B3C" w:rsidRPr="00DA0B3C" w:rsidRDefault="00DA0B3C" w:rsidP="00AD60F3">
            <w:pPr>
              <w:ind w:left="162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A0B3C">
              <w:rPr>
                <w:rFonts w:ascii="Arial" w:hAnsi="Arial" w:cs="Arial"/>
                <w:b/>
                <w:bCs/>
                <w:color w:val="000000"/>
                <w:sz w:val="20"/>
              </w:rPr>
              <w:t>E-mail confidencial</w:t>
            </w:r>
          </w:p>
        </w:tc>
        <w:tc>
          <w:tcPr>
            <w:tcW w:w="478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B3C" w:rsidRPr="00DA0B3C" w:rsidRDefault="00DA0B3C" w:rsidP="00AD60F3">
            <w:pPr>
              <w:ind w:left="1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t-BR"/>
              </w:rPr>
            </w:pPr>
            <w:r w:rsidRPr="00DA0B3C">
              <w:rPr>
                <w:rFonts w:ascii="Arial" w:hAnsi="Arial" w:cs="Arial"/>
                <w:b/>
                <w:bCs/>
                <w:color w:val="000000"/>
                <w:sz w:val="20"/>
                <w:lang w:val="pt-BR"/>
              </w:rPr>
              <w:t>Linha direta confidencial (Auditoria Interna)</w:t>
            </w:r>
          </w:p>
        </w:tc>
      </w:tr>
      <w:tr w:rsidR="00DA0B3C" w:rsidRPr="006B2D0B" w:rsidTr="00AD60F3">
        <w:trPr>
          <w:jc w:val="center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17" w:rsidRDefault="004E0017" w:rsidP="00AD60F3">
            <w:pPr>
              <w:ind w:left="16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DA0B3C" w:rsidRPr="00DA0B3C" w:rsidRDefault="00DA0B3C" w:rsidP="00AD60F3">
            <w:pPr>
              <w:ind w:left="16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A0B3C">
              <w:rPr>
                <w:rFonts w:ascii="Arial" w:hAnsi="Arial" w:cs="Arial"/>
                <w:color w:val="000000"/>
                <w:sz w:val="20"/>
              </w:rPr>
              <w:t>Brasil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17" w:rsidRDefault="004E0017" w:rsidP="00AD60F3">
            <w:pPr>
              <w:ind w:left="162"/>
              <w:jc w:val="center"/>
              <w:rPr>
                <w:rStyle w:val="Hyperlink"/>
                <w:rFonts w:ascii="Arial" w:hAnsi="Arial" w:cs="Arial"/>
                <w:color w:val="000000"/>
                <w:sz w:val="20"/>
              </w:rPr>
            </w:pPr>
          </w:p>
          <w:p w:rsidR="00DA0B3C" w:rsidRPr="00DA0B3C" w:rsidRDefault="00DA0B3C" w:rsidP="00AD60F3">
            <w:pPr>
              <w:ind w:left="162"/>
              <w:jc w:val="center"/>
              <w:rPr>
                <w:rFonts w:ascii="Arial" w:hAnsi="Arial" w:cs="Arial"/>
                <w:color w:val="000000"/>
                <w:sz w:val="20"/>
              </w:rPr>
            </w:pPr>
            <w:hyperlink r:id="rId15" w:history="1">
              <w:r w:rsidRPr="00DA0B3C">
                <w:rPr>
                  <w:rStyle w:val="Hyperlink"/>
                  <w:rFonts w:ascii="Arial" w:hAnsi="Arial" w:cs="Arial"/>
                  <w:color w:val="000000"/>
                  <w:sz w:val="20"/>
                </w:rPr>
                <w:t>whistleblow@rgei.com</w:t>
              </w:r>
            </w:hyperlink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17" w:rsidRDefault="004E0017" w:rsidP="00AD60F3">
            <w:pPr>
              <w:ind w:left="16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DA0B3C" w:rsidRPr="00DA0B3C" w:rsidRDefault="00DA0B3C" w:rsidP="00AD60F3">
            <w:pPr>
              <w:ind w:left="16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A0B3C">
              <w:rPr>
                <w:rFonts w:ascii="Arial" w:hAnsi="Arial" w:cs="Arial"/>
                <w:color w:val="000000"/>
                <w:sz w:val="20"/>
              </w:rPr>
              <w:t>55 0800 033 3384</w:t>
            </w:r>
          </w:p>
        </w:tc>
      </w:tr>
    </w:tbl>
    <w:p w:rsidR="00DA0B3C" w:rsidRDefault="00DA0B3C" w:rsidP="00DA0B3C">
      <w:pPr>
        <w:jc w:val="both"/>
        <w:rPr>
          <w:rFonts w:ascii="Arial" w:hAnsi="Arial" w:cs="Arial"/>
          <w:lang w:val="pt-BR"/>
        </w:rPr>
      </w:pPr>
      <w:r w:rsidRPr="00DA0B3C">
        <w:rPr>
          <w:rFonts w:ascii="Arial" w:hAnsi="Arial" w:cs="Arial"/>
          <w:lang w:val="pt-BR"/>
        </w:rPr>
        <w:t xml:space="preserve"> </w:t>
      </w:r>
    </w:p>
    <w:p w:rsidR="00DA0B3C" w:rsidRPr="007C628D" w:rsidRDefault="00DA0B3C" w:rsidP="00DA0B3C">
      <w:pPr>
        <w:jc w:val="both"/>
        <w:rPr>
          <w:rFonts w:ascii="Arial" w:hAnsi="Arial" w:cs="Arial"/>
          <w:sz w:val="22"/>
          <w:lang w:val="pt-BR"/>
        </w:rPr>
      </w:pP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 xml:space="preserve">A Bracell apoia e protege a comunicação aberta e honesta. O denunciante terá sua identidade e as informações fornecidas protegidas e em sigilo. Não toleramos retaliação contra qualquer pessoa ou empresa que levante preocupações sobre uma violação das suas normas de conduta. </w:t>
      </w: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>Ao aceitar no portal de compras, assinar este documento ou por qualquer outra forma se relacionar com a Bracell, entenderemos, para todos os fins, que a Fornecedora compreendeu e aceitou o teor desta mensagem. Eventualmente, somente para reforçar o registro deste entendimento, poderemos solicitar a assinatura de um documento com equivalente teor.</w:t>
      </w: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>A Bracell agradece o apoio e esperamos que o nosso relacionamento comercial com sua estimada empresa seja próspero e benéfico para ambas as partes.</w:t>
      </w:r>
    </w:p>
    <w:p w:rsidR="00DA0B3C" w:rsidRPr="007C628D" w:rsidRDefault="00DA0B3C" w:rsidP="004E0017">
      <w:pPr>
        <w:spacing w:after="240"/>
        <w:ind w:firstLine="567"/>
        <w:jc w:val="both"/>
        <w:rPr>
          <w:rFonts w:ascii="Arial" w:hAnsi="Arial" w:cs="Arial"/>
          <w:sz w:val="22"/>
          <w:lang w:val="pt-BR"/>
        </w:rPr>
      </w:pPr>
      <w:r w:rsidRPr="007C628D">
        <w:rPr>
          <w:rFonts w:ascii="Arial" w:hAnsi="Arial" w:cs="Arial"/>
          <w:sz w:val="22"/>
          <w:lang w:val="pt-BR"/>
        </w:rPr>
        <w:t>Atenciosamente,</w:t>
      </w:r>
    </w:p>
    <w:p w:rsidR="00DA0B3C" w:rsidRPr="007C628D" w:rsidRDefault="00DA0B3C" w:rsidP="00DA0B3C">
      <w:pPr>
        <w:spacing w:after="240"/>
        <w:jc w:val="both"/>
        <w:rPr>
          <w:rFonts w:ascii="Arial" w:hAnsi="Arial" w:cs="Arial"/>
          <w:sz w:val="22"/>
          <w:lang w:val="pt-BR"/>
        </w:rPr>
      </w:pPr>
    </w:p>
    <w:p w:rsidR="008900E8" w:rsidRDefault="008900E8" w:rsidP="004E0017">
      <w:pPr>
        <w:spacing w:after="240"/>
        <w:ind w:firstLine="567"/>
        <w:jc w:val="both"/>
        <w:rPr>
          <w:rFonts w:ascii="Arial" w:hAnsi="Arial" w:cs="Arial"/>
          <w:b/>
          <w:sz w:val="22"/>
          <w:lang w:val="pt-BR"/>
        </w:rPr>
      </w:pPr>
      <w:r w:rsidRPr="007C628D">
        <w:rPr>
          <w:rFonts w:ascii="Arial" w:hAnsi="Arial" w:cs="Arial"/>
          <w:b/>
          <w:sz w:val="22"/>
          <w:lang w:val="pt-BR"/>
        </w:rPr>
        <w:t xml:space="preserve">BRACELL SP CELULOSE LTDA. </w:t>
      </w:r>
    </w:p>
    <w:p w:rsidR="008921F7" w:rsidRDefault="008921F7" w:rsidP="004E0017">
      <w:pPr>
        <w:spacing w:after="240"/>
        <w:ind w:firstLine="567"/>
        <w:jc w:val="both"/>
        <w:rPr>
          <w:rFonts w:ascii="Arial" w:hAnsi="Arial" w:cs="Arial"/>
          <w:b/>
          <w:sz w:val="22"/>
          <w:lang w:val="pt-BR"/>
        </w:rPr>
      </w:pPr>
    </w:p>
    <w:p w:rsidR="008921F7" w:rsidRDefault="008921F7" w:rsidP="008921F7">
      <w:pPr>
        <w:spacing w:after="24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***</w:t>
      </w:r>
    </w:p>
    <w:p w:rsidR="008921F7" w:rsidRPr="007C628D" w:rsidRDefault="008921F7" w:rsidP="004E0017">
      <w:pPr>
        <w:spacing w:after="240"/>
        <w:ind w:firstLine="567"/>
        <w:jc w:val="both"/>
        <w:rPr>
          <w:rFonts w:ascii="Arial" w:hAnsi="Arial" w:cs="Arial"/>
          <w:b/>
          <w:sz w:val="22"/>
          <w:lang w:val="pt-BR"/>
        </w:rPr>
      </w:pPr>
    </w:p>
    <w:p w:rsidR="004E0017" w:rsidRDefault="004E0017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br w:type="page"/>
      </w:r>
    </w:p>
    <w:p w:rsidR="004E0017" w:rsidRPr="00AD60F3" w:rsidRDefault="004E0017" w:rsidP="004E0017">
      <w:pPr>
        <w:jc w:val="center"/>
        <w:rPr>
          <w:rFonts w:ascii="Arial" w:hAnsi="Arial" w:cs="Arial"/>
          <w:b/>
          <w:sz w:val="28"/>
          <w:lang w:val="pt-BR"/>
        </w:rPr>
      </w:pPr>
      <w:r w:rsidRPr="00AD60F3">
        <w:rPr>
          <w:rFonts w:ascii="Arial" w:hAnsi="Arial" w:cs="Arial"/>
          <w:b/>
          <w:sz w:val="28"/>
          <w:lang w:val="pt-BR"/>
        </w:rPr>
        <w:t xml:space="preserve">TERMO DE </w:t>
      </w:r>
      <w:r w:rsidRPr="00AD60F3">
        <w:rPr>
          <w:rFonts w:ascii="Arial" w:hAnsi="Arial" w:cs="Arial"/>
          <w:b/>
          <w:sz w:val="28"/>
          <w:lang w:val="pt-BR"/>
        </w:rPr>
        <w:t>CONEXÃO CONSIDERADA COM O GRUPO RGE</w:t>
      </w:r>
    </w:p>
    <w:p w:rsidR="004E0017" w:rsidRDefault="004E0017" w:rsidP="004E0017">
      <w:pPr>
        <w:jc w:val="both"/>
        <w:rPr>
          <w:rFonts w:ascii="Arial" w:hAnsi="Arial" w:cs="Arial"/>
          <w:b/>
          <w:sz w:val="32"/>
          <w:lang w:val="pt-BR"/>
        </w:rPr>
      </w:pPr>
    </w:p>
    <w:p w:rsidR="008921F7" w:rsidRDefault="008921F7" w:rsidP="004E0017">
      <w:pPr>
        <w:jc w:val="both"/>
        <w:rPr>
          <w:rFonts w:ascii="Arial" w:hAnsi="Arial" w:cs="Arial"/>
          <w:b/>
          <w:sz w:val="32"/>
          <w:lang w:val="pt-BR"/>
        </w:rPr>
      </w:pPr>
    </w:p>
    <w:p w:rsidR="004E0017" w:rsidRPr="007C628D" w:rsidRDefault="004E0017" w:rsidP="004E0017">
      <w:pPr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sz w:val="22"/>
          <w:szCs w:val="20"/>
          <w:lang w:val="pt-BR"/>
        </w:rPr>
        <w:t xml:space="preserve">O </w:t>
      </w:r>
      <w:r w:rsidR="009906E5">
        <w:rPr>
          <w:rFonts w:ascii="Arial" w:hAnsi="Arial" w:cs="Arial"/>
          <w:sz w:val="22"/>
          <w:szCs w:val="20"/>
          <w:lang w:val="pt-BR"/>
        </w:rPr>
        <w:t xml:space="preserve">GRUPO RGE 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promove uma concorrência justa na compra de bens e serviços de nossos fornecedores. </w:t>
      </w:r>
      <w:r w:rsidRPr="00BF2CE1">
        <w:rPr>
          <w:rFonts w:ascii="Arial" w:hAnsi="Arial" w:cs="Arial"/>
          <w:b/>
          <w:sz w:val="22"/>
          <w:szCs w:val="20"/>
          <w:lang w:val="pt-BR"/>
        </w:rPr>
        <w:t>Para evitar qualquer conflito de interesse potencial, percebido ou real, os Fornecedores devem fornecer esta declaração para indicar se ex</w:t>
      </w:r>
      <w:r w:rsidR="007C628D">
        <w:rPr>
          <w:rFonts w:ascii="Arial" w:hAnsi="Arial" w:cs="Arial"/>
          <w:b/>
          <w:sz w:val="22"/>
          <w:szCs w:val="20"/>
          <w:lang w:val="pt-BR"/>
        </w:rPr>
        <w:t xml:space="preserve">iste alguma Conexão Considerada, </w:t>
      </w:r>
      <w:r w:rsidR="007C628D">
        <w:rPr>
          <w:rFonts w:ascii="Arial" w:hAnsi="Arial" w:cs="Arial"/>
          <w:sz w:val="22"/>
          <w:szCs w:val="20"/>
          <w:lang w:val="pt-BR"/>
        </w:rPr>
        <w:t>conforme definições a seguir:</w:t>
      </w:r>
    </w:p>
    <w:p w:rsidR="004E0017" w:rsidRDefault="004E0017" w:rsidP="004E0017">
      <w:pPr>
        <w:spacing w:after="120"/>
        <w:jc w:val="both"/>
        <w:rPr>
          <w:rFonts w:ascii="Arial" w:hAnsi="Arial" w:cs="Arial"/>
          <w:b/>
          <w:sz w:val="22"/>
          <w:szCs w:val="20"/>
          <w:lang w:val="pt-BR"/>
        </w:rPr>
      </w:pPr>
    </w:p>
    <w:p w:rsidR="004E0017" w:rsidRDefault="004E0017" w:rsidP="007C628D">
      <w:pPr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b/>
          <w:sz w:val="22"/>
          <w:szCs w:val="20"/>
          <w:lang w:val="pt-BR"/>
        </w:rPr>
        <w:t>1. Conexão Considerada: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  Existe uma Conexão Considerada se as pessoas abaixo indicadas tiverem qualquer membro da família ou parente (“</w:t>
      </w:r>
      <w:r>
        <w:rPr>
          <w:rFonts w:ascii="Arial" w:hAnsi="Arial" w:cs="Arial"/>
          <w:sz w:val="22"/>
          <w:szCs w:val="20"/>
          <w:lang w:val="pt-BR"/>
        </w:rPr>
        <w:t>Familiares</w:t>
      </w:r>
      <w:r w:rsidRPr="00BF2CE1">
        <w:rPr>
          <w:rFonts w:ascii="Arial" w:hAnsi="Arial" w:cs="Arial"/>
          <w:sz w:val="22"/>
          <w:szCs w:val="20"/>
          <w:lang w:val="pt-BR"/>
        </w:rPr>
        <w:t>”) que seja um funcionário atual do GRUPO RGE, em período integral ou não:</w:t>
      </w:r>
    </w:p>
    <w:p w:rsidR="007C628D" w:rsidRPr="00BF2CE1" w:rsidRDefault="007C628D" w:rsidP="007C628D">
      <w:pPr>
        <w:jc w:val="both"/>
        <w:rPr>
          <w:rFonts w:ascii="Arial" w:hAnsi="Arial" w:cs="Arial"/>
          <w:sz w:val="22"/>
          <w:szCs w:val="20"/>
          <w:lang w:val="pt-BR"/>
        </w:rPr>
      </w:pPr>
    </w:p>
    <w:p w:rsidR="004E0017" w:rsidRPr="00BF2CE1" w:rsidRDefault="004E0017" w:rsidP="007C628D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sz w:val="22"/>
          <w:szCs w:val="20"/>
          <w:lang w:val="pt-BR"/>
        </w:rPr>
        <w:t>a) Fornecedor;</w:t>
      </w:r>
    </w:p>
    <w:p w:rsidR="004E0017" w:rsidRPr="00BF2CE1" w:rsidRDefault="004E0017" w:rsidP="007C628D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sz w:val="22"/>
          <w:szCs w:val="20"/>
          <w:lang w:val="pt-BR"/>
        </w:rPr>
        <w:t>b) Quaisquer empresas afiliadas, subsidiárias, outras empresas com ações ordinárias ou quaisquer outras partes relacionadas que façam parte do mesmo grupo que o Fornecedor (coletivamente, "Afiliadas");</w:t>
      </w:r>
    </w:p>
    <w:p w:rsidR="004E0017" w:rsidRPr="00BF2CE1" w:rsidRDefault="007C628D" w:rsidP="007C628D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c) Q</w:t>
      </w:r>
      <w:r w:rsidRPr="00BF2CE1">
        <w:rPr>
          <w:rFonts w:ascii="Arial" w:hAnsi="Arial" w:cs="Arial"/>
          <w:sz w:val="22"/>
          <w:szCs w:val="20"/>
          <w:lang w:val="pt-BR"/>
        </w:rPr>
        <w:t>ualquer</w:t>
      </w:r>
      <w:r w:rsidR="004E0017" w:rsidRPr="00BF2CE1">
        <w:rPr>
          <w:rFonts w:ascii="Arial" w:hAnsi="Arial" w:cs="Arial"/>
          <w:sz w:val="22"/>
          <w:szCs w:val="20"/>
          <w:lang w:val="pt-BR"/>
        </w:rPr>
        <w:t xml:space="preserve"> um dos acionistas ou fornecedores de qualquer Afiliado do fornecedor (coletivamente "interesses dos acionistas") e/ou;</w:t>
      </w:r>
    </w:p>
    <w:p w:rsidR="004E0017" w:rsidRDefault="004E0017" w:rsidP="007C628D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sz w:val="22"/>
          <w:szCs w:val="20"/>
          <w:lang w:val="pt-BR"/>
        </w:rPr>
        <w:t>d) Qualquer pessoal-chave do Fornecedor ou pessoal-chave de qualquer Afiliado, incluindo, entre outros, Presidente, Vice-Presidente, Presidente, Vice-Presidente, Diretor, CEO, Gerente Geral, Gerente Geral Adjunto, Gerente de Negócios, Vendas Diretor, representante legal e outras designações similares (coletivamente, “Pessoal-Chave”).</w:t>
      </w:r>
    </w:p>
    <w:p w:rsidR="004E0017" w:rsidRPr="004E0017" w:rsidRDefault="004E0017" w:rsidP="007C628D">
      <w:pPr>
        <w:jc w:val="both"/>
        <w:rPr>
          <w:rFonts w:ascii="Arial" w:hAnsi="Arial" w:cs="Arial"/>
          <w:sz w:val="22"/>
          <w:szCs w:val="20"/>
          <w:lang w:val="pt-BR"/>
        </w:rPr>
      </w:pPr>
    </w:p>
    <w:p w:rsidR="004E0017" w:rsidRDefault="004E0017" w:rsidP="007C628D">
      <w:pPr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b/>
          <w:sz w:val="22"/>
          <w:szCs w:val="20"/>
          <w:lang w:val="pt-BR"/>
        </w:rPr>
        <w:t xml:space="preserve">2. Várias propostas/conluio:  </w:t>
      </w:r>
      <w:r w:rsidRPr="00BF2CE1">
        <w:rPr>
          <w:rFonts w:ascii="Arial" w:hAnsi="Arial" w:cs="Arial"/>
          <w:sz w:val="22"/>
          <w:szCs w:val="20"/>
          <w:lang w:val="pt-BR"/>
        </w:rPr>
        <w:t>também h</w:t>
      </w:r>
      <w:r>
        <w:rPr>
          <w:rFonts w:ascii="Arial" w:hAnsi="Arial" w:cs="Arial"/>
          <w:sz w:val="22"/>
          <w:szCs w:val="20"/>
          <w:lang w:val="pt-BR"/>
        </w:rPr>
        <w:t>aver</w:t>
      </w:r>
      <w:r w:rsidRPr="00BF2CE1">
        <w:rPr>
          <w:rFonts w:ascii="Arial" w:hAnsi="Arial" w:cs="Arial"/>
          <w:sz w:val="22"/>
          <w:szCs w:val="20"/>
          <w:lang w:val="pt-BR"/>
        </w:rPr>
        <w:t>á uma Conexão Considerada se o fornecedor ou qualquer afiliado, interesse dos acionistas ou equipe-chave também estiver participando da mesma licitação ou solicitação de proposta/cotação (como denominado) para a aquisição de bens ou serviços com a GRUPO RGE.</w:t>
      </w:r>
    </w:p>
    <w:p w:rsidR="007C628D" w:rsidRDefault="007C628D" w:rsidP="007C628D">
      <w:pPr>
        <w:jc w:val="both"/>
        <w:rPr>
          <w:rFonts w:ascii="Arial" w:hAnsi="Arial" w:cs="Arial"/>
          <w:b/>
          <w:sz w:val="22"/>
          <w:szCs w:val="20"/>
          <w:lang w:val="pt-BR"/>
        </w:rPr>
      </w:pPr>
    </w:p>
    <w:p w:rsidR="004E0017" w:rsidRDefault="004E0017" w:rsidP="007C628D">
      <w:pPr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b/>
          <w:sz w:val="22"/>
          <w:szCs w:val="20"/>
          <w:lang w:val="pt-BR"/>
        </w:rPr>
        <w:t xml:space="preserve">3. </w:t>
      </w:r>
      <w:r>
        <w:rPr>
          <w:rFonts w:ascii="Arial" w:hAnsi="Arial" w:cs="Arial"/>
          <w:b/>
          <w:sz w:val="22"/>
          <w:szCs w:val="20"/>
          <w:lang w:val="pt-BR"/>
        </w:rPr>
        <w:t>Familiares</w:t>
      </w:r>
      <w:r w:rsidRPr="00BF2CE1">
        <w:rPr>
          <w:rFonts w:ascii="Arial" w:hAnsi="Arial" w:cs="Arial"/>
          <w:b/>
          <w:sz w:val="22"/>
          <w:szCs w:val="20"/>
          <w:lang w:val="pt-BR"/>
        </w:rPr>
        <w:t xml:space="preserve">: 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Para os fins desta </w:t>
      </w:r>
      <w:r>
        <w:rPr>
          <w:rFonts w:ascii="Arial" w:hAnsi="Arial" w:cs="Arial"/>
          <w:sz w:val="22"/>
          <w:szCs w:val="20"/>
          <w:lang w:val="pt-BR"/>
        </w:rPr>
        <w:t>declaração, o f</w:t>
      </w:r>
      <w:r w:rsidRPr="00BF2CE1">
        <w:rPr>
          <w:rFonts w:ascii="Arial" w:hAnsi="Arial" w:cs="Arial"/>
          <w:sz w:val="22"/>
          <w:szCs w:val="20"/>
          <w:lang w:val="pt-BR"/>
        </w:rPr>
        <w:t>amiliar deve incluir (sem limitação) qualquer um dos seguintes relacionamentos:</w:t>
      </w:r>
    </w:p>
    <w:p w:rsidR="007C628D" w:rsidRPr="00BF2CE1" w:rsidRDefault="007C628D" w:rsidP="007C628D">
      <w:pPr>
        <w:jc w:val="both"/>
        <w:rPr>
          <w:rFonts w:ascii="Arial" w:hAnsi="Arial" w:cs="Arial"/>
          <w:sz w:val="22"/>
          <w:szCs w:val="20"/>
          <w:lang w:val="pt-BR"/>
        </w:rPr>
      </w:pPr>
    </w:p>
    <w:p w:rsidR="004E0017" w:rsidRPr="00BF2CE1" w:rsidRDefault="004E0017" w:rsidP="007C628D">
      <w:pPr>
        <w:spacing w:after="120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a) marido / esposa;</w:t>
      </w:r>
    </w:p>
    <w:p w:rsidR="004E0017" w:rsidRPr="00BF2CE1" w:rsidRDefault="004E0017" w:rsidP="007C628D">
      <w:pPr>
        <w:spacing w:after="120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b</w:t>
      </w:r>
      <w:r w:rsidRPr="00BF2CE1">
        <w:rPr>
          <w:rFonts w:ascii="Arial" w:hAnsi="Arial" w:cs="Arial"/>
          <w:sz w:val="22"/>
          <w:szCs w:val="20"/>
          <w:lang w:val="pt-BR"/>
        </w:rPr>
        <w:t>) pai</w:t>
      </w:r>
      <w:r>
        <w:rPr>
          <w:rFonts w:ascii="Arial" w:hAnsi="Arial" w:cs="Arial"/>
          <w:sz w:val="22"/>
          <w:szCs w:val="20"/>
          <w:lang w:val="pt-BR"/>
        </w:rPr>
        <w:t>/mãe;</w:t>
      </w:r>
    </w:p>
    <w:p w:rsidR="004E0017" w:rsidRPr="00BF2CE1" w:rsidRDefault="004E0017" w:rsidP="007C628D">
      <w:pPr>
        <w:spacing w:after="120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c) filho/filha;</w:t>
      </w:r>
    </w:p>
    <w:p w:rsidR="004E0017" w:rsidRPr="00BF2CE1" w:rsidRDefault="004E0017" w:rsidP="007C628D">
      <w:pPr>
        <w:spacing w:after="120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d</w:t>
      </w:r>
      <w:r w:rsidRPr="00BF2CE1">
        <w:rPr>
          <w:rFonts w:ascii="Arial" w:hAnsi="Arial" w:cs="Arial"/>
          <w:sz w:val="22"/>
          <w:szCs w:val="20"/>
          <w:lang w:val="pt-BR"/>
        </w:rPr>
        <w:t>) irmão/irmã</w:t>
      </w:r>
      <w:r>
        <w:rPr>
          <w:rFonts w:ascii="Arial" w:hAnsi="Arial" w:cs="Arial"/>
          <w:sz w:val="22"/>
          <w:szCs w:val="20"/>
          <w:lang w:val="pt-BR"/>
        </w:rPr>
        <w:t>;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 </w:t>
      </w:r>
    </w:p>
    <w:p w:rsidR="004E0017" w:rsidRPr="00BF2CE1" w:rsidRDefault="004E0017" w:rsidP="007C628D">
      <w:pPr>
        <w:spacing w:after="120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e</w:t>
      </w:r>
      <w:r w:rsidRPr="00BF2CE1">
        <w:rPr>
          <w:rFonts w:ascii="Arial" w:hAnsi="Arial" w:cs="Arial"/>
          <w:sz w:val="22"/>
          <w:szCs w:val="20"/>
          <w:lang w:val="pt-BR"/>
        </w:rPr>
        <w:t>) tio</w:t>
      </w:r>
      <w:r>
        <w:rPr>
          <w:rFonts w:ascii="Arial" w:hAnsi="Arial" w:cs="Arial"/>
          <w:sz w:val="22"/>
          <w:szCs w:val="20"/>
          <w:lang w:val="pt-BR"/>
        </w:rPr>
        <w:t>/tia;</w:t>
      </w:r>
    </w:p>
    <w:p w:rsidR="004E0017" w:rsidRPr="00BF2CE1" w:rsidRDefault="004E0017" w:rsidP="007C628D">
      <w:pPr>
        <w:spacing w:after="120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f) avô/avó;</w:t>
      </w:r>
    </w:p>
    <w:p w:rsidR="004E0017" w:rsidRPr="00BF2CE1" w:rsidRDefault="004E0017" w:rsidP="007C628D">
      <w:pPr>
        <w:spacing w:after="120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g</w:t>
      </w:r>
      <w:r w:rsidRPr="00BF2CE1">
        <w:rPr>
          <w:rFonts w:ascii="Arial" w:hAnsi="Arial" w:cs="Arial"/>
          <w:sz w:val="22"/>
          <w:szCs w:val="20"/>
          <w:lang w:val="pt-BR"/>
        </w:rPr>
        <w:t>) primo</w:t>
      </w:r>
      <w:r>
        <w:rPr>
          <w:rFonts w:ascii="Arial" w:hAnsi="Arial" w:cs="Arial"/>
          <w:sz w:val="22"/>
          <w:szCs w:val="20"/>
          <w:lang w:val="pt-BR"/>
        </w:rPr>
        <w:t>;</w:t>
      </w:r>
    </w:p>
    <w:p w:rsidR="004E0017" w:rsidRPr="00BF2CE1" w:rsidRDefault="004E0017" w:rsidP="007C628D">
      <w:pPr>
        <w:spacing w:after="120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h) sobrinho/sobrinho e;</w:t>
      </w:r>
    </w:p>
    <w:p w:rsidR="007C628D" w:rsidRDefault="004E0017" w:rsidP="007C628D">
      <w:pPr>
        <w:spacing w:after="120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i</w:t>
      </w:r>
      <w:r w:rsidRPr="00BF2CE1">
        <w:rPr>
          <w:rFonts w:ascii="Arial" w:hAnsi="Arial" w:cs="Arial"/>
          <w:sz w:val="22"/>
          <w:szCs w:val="20"/>
          <w:lang w:val="pt-BR"/>
        </w:rPr>
        <w:t>) neto.</w:t>
      </w:r>
    </w:p>
    <w:p w:rsidR="007C628D" w:rsidRDefault="007C628D">
      <w:pPr>
        <w:rPr>
          <w:rFonts w:ascii="Arial" w:hAnsi="Arial" w:cs="Arial"/>
          <w:b/>
          <w:sz w:val="22"/>
          <w:szCs w:val="20"/>
          <w:u w:val="single"/>
          <w:lang w:val="pt-BR"/>
        </w:rPr>
      </w:pPr>
      <w:r>
        <w:rPr>
          <w:rFonts w:ascii="Arial" w:hAnsi="Arial" w:cs="Arial"/>
          <w:b/>
          <w:sz w:val="22"/>
          <w:szCs w:val="20"/>
          <w:u w:val="single"/>
          <w:lang w:val="pt-BR"/>
        </w:rPr>
        <w:br w:type="page"/>
      </w:r>
    </w:p>
    <w:p w:rsidR="004E0017" w:rsidRPr="007C628D" w:rsidRDefault="004E0017" w:rsidP="00424F84">
      <w:pPr>
        <w:rPr>
          <w:rFonts w:ascii="Arial" w:hAnsi="Arial" w:cs="Arial"/>
          <w:sz w:val="22"/>
          <w:szCs w:val="20"/>
          <w:lang w:val="pt-BR"/>
        </w:rPr>
      </w:pPr>
      <w:r w:rsidRPr="00A049D7">
        <w:rPr>
          <w:rFonts w:ascii="Arial" w:hAnsi="Arial" w:cs="Arial"/>
          <w:b/>
          <w:sz w:val="22"/>
          <w:szCs w:val="20"/>
          <w:u w:val="single"/>
          <w:lang w:val="pt-BR"/>
        </w:rPr>
        <w:t>Considerando as definições acima, segue-se com as DECLARAÇÕES</w:t>
      </w:r>
      <w:r w:rsidR="00AD60F3" w:rsidRPr="00A049D7">
        <w:rPr>
          <w:rFonts w:ascii="Arial" w:hAnsi="Arial" w:cs="Arial"/>
          <w:b/>
          <w:sz w:val="22"/>
          <w:szCs w:val="20"/>
          <w:u w:val="single"/>
          <w:lang w:val="pt-BR"/>
        </w:rPr>
        <w:t xml:space="preserve"> específicas</w:t>
      </w:r>
      <w:r w:rsidRPr="00A049D7">
        <w:rPr>
          <w:rFonts w:ascii="Arial" w:hAnsi="Arial" w:cs="Arial"/>
          <w:b/>
          <w:sz w:val="22"/>
          <w:szCs w:val="20"/>
          <w:u w:val="single"/>
          <w:lang w:val="pt-BR"/>
        </w:rPr>
        <w:t xml:space="preserve"> pelo </w:t>
      </w:r>
      <w:r w:rsidRPr="007C628D">
        <w:rPr>
          <w:rFonts w:ascii="Arial" w:hAnsi="Arial" w:cs="Arial"/>
          <w:b/>
          <w:sz w:val="22"/>
          <w:szCs w:val="20"/>
          <w:u w:val="single"/>
          <w:lang w:val="pt-BR"/>
        </w:rPr>
        <w:t>Fornecedor</w:t>
      </w:r>
      <w:r w:rsidR="00A049D7" w:rsidRPr="007C628D">
        <w:rPr>
          <w:rFonts w:ascii="Arial" w:hAnsi="Arial" w:cs="Arial"/>
          <w:b/>
          <w:sz w:val="22"/>
          <w:szCs w:val="20"/>
          <w:u w:val="single"/>
          <w:lang w:val="pt-BR"/>
        </w:rPr>
        <w:t xml:space="preserve"> </w:t>
      </w:r>
      <w:r w:rsidR="00A049D7" w:rsidRPr="007C628D">
        <w:rPr>
          <w:rFonts w:ascii="Arial" w:hAnsi="Arial" w:cs="Arial"/>
          <w:b/>
          <w:sz w:val="22"/>
          <w:szCs w:val="20"/>
          <w:u w:val="single"/>
          <w:lang w:val="pt-BR"/>
        </w:rPr>
        <w:t>e de todos os Afiliados, Interesses dos acionistas e Funcionários-chave</w:t>
      </w:r>
      <w:r w:rsidR="00A049D7" w:rsidRPr="00BF2CE1">
        <w:rPr>
          <w:rFonts w:ascii="Arial" w:hAnsi="Arial" w:cs="Arial"/>
          <w:sz w:val="22"/>
          <w:szCs w:val="20"/>
          <w:lang w:val="pt-BR"/>
        </w:rPr>
        <w:t>, o seguinte:</w:t>
      </w:r>
    </w:p>
    <w:p w:rsidR="004E0017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</w:p>
    <w:p w:rsidR="004E0017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sz w:val="22"/>
          <w:szCs w:val="20"/>
          <w:lang w:val="pt-BR"/>
        </w:rPr>
        <w:t xml:space="preserve">1) </w:t>
      </w:r>
      <w:r>
        <w:rPr>
          <w:rFonts w:ascii="Arial" w:hAnsi="Arial" w:cs="Arial"/>
          <w:sz w:val="22"/>
          <w:szCs w:val="20"/>
          <w:lang w:val="pt-BR"/>
        </w:rPr>
        <w:t xml:space="preserve">Para os caso de </w:t>
      </w:r>
      <w:r w:rsidRPr="004818B2">
        <w:rPr>
          <w:rFonts w:ascii="Arial" w:hAnsi="Arial" w:cs="Arial"/>
          <w:b/>
          <w:sz w:val="22"/>
          <w:szCs w:val="20"/>
          <w:lang w:val="pt-BR"/>
        </w:rPr>
        <w:t>Conexão Considerada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: </w:t>
      </w:r>
    </w:p>
    <w:p w:rsidR="00A049D7" w:rsidRDefault="00A049D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bookmarkStart w:id="1" w:name="_GoBack"/>
      <w:bookmarkEnd w:id="1"/>
    </w:p>
    <w:p w:rsidR="004E0017" w:rsidRDefault="00A049D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Selecionar1"/>
      <w:r>
        <w:rPr>
          <w:rFonts w:ascii="Arial" w:hAnsi="Arial" w:cs="Arial"/>
          <w:sz w:val="22"/>
          <w:szCs w:val="20"/>
          <w:lang w:val="pt-BR"/>
        </w:rPr>
        <w:instrText xml:space="preserve"> FORMCHECKBOX </w:instrText>
      </w:r>
      <w:r>
        <w:rPr>
          <w:rFonts w:ascii="Arial" w:hAnsi="Arial" w:cs="Arial"/>
          <w:sz w:val="22"/>
          <w:szCs w:val="20"/>
          <w:lang w:val="pt-BR"/>
        </w:rPr>
      </w:r>
      <w:r>
        <w:rPr>
          <w:rFonts w:ascii="Arial" w:hAnsi="Arial" w:cs="Arial"/>
          <w:sz w:val="22"/>
          <w:szCs w:val="20"/>
          <w:lang w:val="pt-BR"/>
        </w:rPr>
        <w:fldChar w:fldCharType="end"/>
      </w:r>
      <w:bookmarkEnd w:id="2"/>
      <w:r w:rsidR="004E0017">
        <w:rPr>
          <w:rFonts w:ascii="Arial" w:hAnsi="Arial" w:cs="Arial"/>
          <w:sz w:val="22"/>
          <w:szCs w:val="20"/>
          <w:lang w:val="pt-BR"/>
        </w:rPr>
        <w:t xml:space="preserve"> </w:t>
      </w:r>
      <w:r w:rsidR="004E0017" w:rsidRPr="00BF2CE1">
        <w:rPr>
          <w:rFonts w:ascii="Arial" w:hAnsi="Arial" w:cs="Arial"/>
          <w:sz w:val="22"/>
          <w:szCs w:val="20"/>
          <w:lang w:val="pt-BR"/>
        </w:rPr>
        <w:t>Não há</w:t>
      </w:r>
    </w:p>
    <w:p w:rsidR="004E0017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0"/>
          <w:lang w:val="pt-BR"/>
        </w:rPr>
        <w:instrText xml:space="preserve"> FORMCHECKBOX </w:instrText>
      </w:r>
      <w:r>
        <w:rPr>
          <w:rFonts w:ascii="Arial" w:hAnsi="Arial" w:cs="Arial"/>
          <w:sz w:val="22"/>
          <w:szCs w:val="20"/>
          <w:lang w:val="pt-BR"/>
        </w:rPr>
      </w:r>
      <w:r>
        <w:rPr>
          <w:rFonts w:ascii="Arial" w:hAnsi="Arial" w:cs="Arial"/>
          <w:sz w:val="22"/>
          <w:szCs w:val="20"/>
          <w:lang w:val="pt-BR"/>
        </w:rPr>
        <w:fldChar w:fldCharType="end"/>
      </w:r>
      <w:r>
        <w:rPr>
          <w:rFonts w:ascii="Arial" w:hAnsi="Arial" w:cs="Arial"/>
          <w:sz w:val="22"/>
          <w:szCs w:val="20"/>
          <w:lang w:val="pt-BR"/>
        </w:rPr>
        <w:t xml:space="preserve"> Há 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uma ou mais conexões consideradas devido a um ou </w:t>
      </w:r>
      <w:r>
        <w:rPr>
          <w:rFonts w:ascii="Arial" w:hAnsi="Arial" w:cs="Arial"/>
          <w:sz w:val="22"/>
          <w:szCs w:val="20"/>
          <w:lang w:val="pt-BR"/>
        </w:rPr>
        <w:t>mais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 Familiares serem empregados atuais/</w:t>
      </w:r>
      <w:r>
        <w:rPr>
          <w:rFonts w:ascii="Arial" w:hAnsi="Arial" w:cs="Arial"/>
          <w:sz w:val="22"/>
          <w:szCs w:val="20"/>
          <w:lang w:val="pt-BR"/>
        </w:rPr>
        <w:t>antigos dentro do GRUPO RGE</w:t>
      </w:r>
      <w:r w:rsidR="00A049D7">
        <w:rPr>
          <w:rFonts w:ascii="Arial" w:hAnsi="Arial" w:cs="Arial"/>
          <w:sz w:val="22"/>
          <w:szCs w:val="20"/>
          <w:lang w:val="pt-BR"/>
        </w:rPr>
        <w:t>, como segue</w:t>
      </w:r>
    </w:p>
    <w:p w:rsidR="004E0017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 w:rsidRPr="00A049D7">
        <w:rPr>
          <w:rFonts w:ascii="Arial" w:hAnsi="Arial" w:cs="Arial"/>
          <w:i/>
          <w:sz w:val="20"/>
          <w:szCs w:val="20"/>
          <w:lang w:val="pt-BR"/>
        </w:rPr>
        <w:t>Indicar o nome do familiar, o grau de parentesco e a empresa que trabalha ou trabalhou</w:t>
      </w:r>
      <w:r>
        <w:rPr>
          <w:rFonts w:ascii="Arial" w:hAnsi="Arial" w:cs="Arial"/>
          <w:sz w:val="22"/>
          <w:szCs w:val="20"/>
          <w:lang w:val="pt-BR"/>
        </w:rPr>
        <w:t>:</w:t>
      </w:r>
    </w:p>
    <w:p w:rsidR="004E0017" w:rsidRPr="00BF2CE1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 xml:space="preserve">1. </w:t>
      </w:r>
      <w:r>
        <w:rPr>
          <w:rFonts w:ascii="Arial" w:hAnsi="Arial" w:cs="Arial"/>
          <w:i/>
          <w:sz w:val="22"/>
          <w:szCs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2"/>
          <w:szCs w:val="20"/>
          <w:lang w:val="pt-BR"/>
        </w:rPr>
        <w:instrText xml:space="preserve"> FORMTEXT </w:instrText>
      </w:r>
      <w:r>
        <w:rPr>
          <w:rFonts w:ascii="Arial" w:hAnsi="Arial" w:cs="Arial"/>
          <w:i/>
          <w:sz w:val="22"/>
          <w:szCs w:val="20"/>
          <w:lang w:val="pt-BR"/>
        </w:rPr>
      </w:r>
      <w:r>
        <w:rPr>
          <w:rFonts w:ascii="Arial" w:hAnsi="Arial" w:cs="Arial"/>
          <w:i/>
          <w:sz w:val="22"/>
          <w:szCs w:val="20"/>
          <w:lang w:val="pt-BR"/>
        </w:rPr>
        <w:fldChar w:fldCharType="separate"/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sz w:val="22"/>
          <w:szCs w:val="20"/>
          <w:lang w:val="pt-BR"/>
        </w:rPr>
        <w:fldChar w:fldCharType="end"/>
      </w:r>
    </w:p>
    <w:p w:rsidR="004E0017" w:rsidRPr="00BF2CE1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 xml:space="preserve">2. </w:t>
      </w:r>
      <w:r>
        <w:rPr>
          <w:rFonts w:ascii="Arial" w:hAnsi="Arial" w:cs="Arial"/>
          <w:i/>
          <w:sz w:val="22"/>
          <w:szCs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2"/>
          <w:szCs w:val="20"/>
          <w:lang w:val="pt-BR"/>
        </w:rPr>
        <w:instrText xml:space="preserve"> FORMTEXT </w:instrText>
      </w:r>
      <w:r>
        <w:rPr>
          <w:rFonts w:ascii="Arial" w:hAnsi="Arial" w:cs="Arial"/>
          <w:i/>
          <w:sz w:val="22"/>
          <w:szCs w:val="20"/>
          <w:lang w:val="pt-BR"/>
        </w:rPr>
      </w:r>
      <w:r>
        <w:rPr>
          <w:rFonts w:ascii="Arial" w:hAnsi="Arial" w:cs="Arial"/>
          <w:i/>
          <w:sz w:val="22"/>
          <w:szCs w:val="20"/>
          <w:lang w:val="pt-BR"/>
        </w:rPr>
        <w:fldChar w:fldCharType="separate"/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sz w:val="22"/>
          <w:szCs w:val="20"/>
          <w:lang w:val="pt-BR"/>
        </w:rPr>
        <w:fldChar w:fldCharType="end"/>
      </w:r>
    </w:p>
    <w:p w:rsidR="004E0017" w:rsidRPr="00BF2CE1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3.</w:t>
      </w:r>
      <w:r w:rsidRPr="00BB6277">
        <w:rPr>
          <w:rFonts w:ascii="Arial" w:hAnsi="Arial" w:cs="Arial"/>
          <w:sz w:val="22"/>
          <w:szCs w:val="20"/>
          <w:lang w:val="pt-BR"/>
        </w:rPr>
        <w:t xml:space="preserve"> </w:t>
      </w:r>
      <w:r>
        <w:rPr>
          <w:rFonts w:ascii="Arial" w:hAnsi="Arial" w:cs="Arial"/>
          <w:i/>
          <w:sz w:val="22"/>
          <w:szCs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2"/>
          <w:szCs w:val="20"/>
          <w:lang w:val="pt-BR"/>
        </w:rPr>
        <w:instrText xml:space="preserve"> FORMTEXT </w:instrText>
      </w:r>
      <w:r>
        <w:rPr>
          <w:rFonts w:ascii="Arial" w:hAnsi="Arial" w:cs="Arial"/>
          <w:i/>
          <w:sz w:val="22"/>
          <w:szCs w:val="20"/>
          <w:lang w:val="pt-BR"/>
        </w:rPr>
      </w:r>
      <w:r>
        <w:rPr>
          <w:rFonts w:ascii="Arial" w:hAnsi="Arial" w:cs="Arial"/>
          <w:i/>
          <w:sz w:val="22"/>
          <w:szCs w:val="20"/>
          <w:lang w:val="pt-BR"/>
        </w:rPr>
        <w:fldChar w:fldCharType="separate"/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sz w:val="22"/>
          <w:szCs w:val="20"/>
          <w:lang w:val="pt-BR"/>
        </w:rPr>
        <w:fldChar w:fldCharType="end"/>
      </w:r>
    </w:p>
    <w:p w:rsidR="004E0017" w:rsidRPr="00BF2CE1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4.</w:t>
      </w:r>
      <w:r w:rsidRPr="00BB6277">
        <w:rPr>
          <w:rFonts w:ascii="Arial" w:hAnsi="Arial" w:cs="Arial"/>
          <w:sz w:val="22"/>
          <w:szCs w:val="20"/>
          <w:lang w:val="pt-BR"/>
        </w:rPr>
        <w:t xml:space="preserve"> </w:t>
      </w:r>
      <w:r>
        <w:rPr>
          <w:rFonts w:ascii="Arial" w:hAnsi="Arial" w:cs="Arial"/>
          <w:i/>
          <w:sz w:val="22"/>
          <w:szCs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2"/>
          <w:szCs w:val="20"/>
          <w:lang w:val="pt-BR"/>
        </w:rPr>
        <w:instrText xml:space="preserve"> FORMTEXT </w:instrText>
      </w:r>
      <w:r>
        <w:rPr>
          <w:rFonts w:ascii="Arial" w:hAnsi="Arial" w:cs="Arial"/>
          <w:i/>
          <w:sz w:val="22"/>
          <w:szCs w:val="20"/>
          <w:lang w:val="pt-BR"/>
        </w:rPr>
      </w:r>
      <w:r>
        <w:rPr>
          <w:rFonts w:ascii="Arial" w:hAnsi="Arial" w:cs="Arial"/>
          <w:i/>
          <w:sz w:val="22"/>
          <w:szCs w:val="20"/>
          <w:lang w:val="pt-BR"/>
        </w:rPr>
        <w:fldChar w:fldCharType="separate"/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sz w:val="22"/>
          <w:szCs w:val="20"/>
          <w:lang w:val="pt-BR"/>
        </w:rPr>
        <w:fldChar w:fldCharType="end"/>
      </w:r>
    </w:p>
    <w:p w:rsidR="00A049D7" w:rsidRPr="00BF2CE1" w:rsidRDefault="00A049D7" w:rsidP="00A049D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5</w:t>
      </w:r>
      <w:r>
        <w:rPr>
          <w:rFonts w:ascii="Arial" w:hAnsi="Arial" w:cs="Arial"/>
          <w:sz w:val="22"/>
          <w:szCs w:val="20"/>
          <w:lang w:val="pt-BR"/>
        </w:rPr>
        <w:t>.</w:t>
      </w:r>
      <w:r w:rsidRPr="00BB6277">
        <w:rPr>
          <w:rFonts w:ascii="Arial" w:hAnsi="Arial" w:cs="Arial"/>
          <w:sz w:val="22"/>
          <w:szCs w:val="20"/>
          <w:lang w:val="pt-BR"/>
        </w:rPr>
        <w:t xml:space="preserve"> </w:t>
      </w:r>
      <w:r>
        <w:rPr>
          <w:rFonts w:ascii="Arial" w:hAnsi="Arial" w:cs="Arial"/>
          <w:i/>
          <w:sz w:val="22"/>
          <w:szCs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2"/>
          <w:szCs w:val="20"/>
          <w:lang w:val="pt-BR"/>
        </w:rPr>
        <w:instrText xml:space="preserve"> FORMTEXT </w:instrText>
      </w:r>
      <w:r>
        <w:rPr>
          <w:rFonts w:ascii="Arial" w:hAnsi="Arial" w:cs="Arial"/>
          <w:i/>
          <w:sz w:val="22"/>
          <w:szCs w:val="20"/>
          <w:lang w:val="pt-BR"/>
        </w:rPr>
      </w:r>
      <w:r>
        <w:rPr>
          <w:rFonts w:ascii="Arial" w:hAnsi="Arial" w:cs="Arial"/>
          <w:i/>
          <w:sz w:val="22"/>
          <w:szCs w:val="20"/>
          <w:lang w:val="pt-BR"/>
        </w:rPr>
        <w:fldChar w:fldCharType="separate"/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sz w:val="22"/>
          <w:szCs w:val="20"/>
          <w:lang w:val="pt-BR"/>
        </w:rPr>
        <w:fldChar w:fldCharType="end"/>
      </w:r>
    </w:p>
    <w:p w:rsidR="009906E5" w:rsidRPr="00BF2CE1" w:rsidRDefault="009906E5" w:rsidP="009906E5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6</w:t>
      </w:r>
      <w:r>
        <w:rPr>
          <w:rFonts w:ascii="Arial" w:hAnsi="Arial" w:cs="Arial"/>
          <w:sz w:val="22"/>
          <w:szCs w:val="20"/>
          <w:lang w:val="pt-BR"/>
        </w:rPr>
        <w:t>.</w:t>
      </w:r>
      <w:r w:rsidRPr="00BB6277">
        <w:rPr>
          <w:rFonts w:ascii="Arial" w:hAnsi="Arial" w:cs="Arial"/>
          <w:sz w:val="22"/>
          <w:szCs w:val="20"/>
          <w:lang w:val="pt-BR"/>
        </w:rPr>
        <w:t xml:space="preserve"> </w:t>
      </w:r>
      <w:r>
        <w:rPr>
          <w:rFonts w:ascii="Arial" w:hAnsi="Arial" w:cs="Arial"/>
          <w:i/>
          <w:sz w:val="22"/>
          <w:szCs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2"/>
          <w:szCs w:val="20"/>
          <w:lang w:val="pt-BR"/>
        </w:rPr>
        <w:instrText xml:space="preserve"> FORMTEXT </w:instrText>
      </w:r>
      <w:r>
        <w:rPr>
          <w:rFonts w:ascii="Arial" w:hAnsi="Arial" w:cs="Arial"/>
          <w:i/>
          <w:sz w:val="22"/>
          <w:szCs w:val="20"/>
          <w:lang w:val="pt-BR"/>
        </w:rPr>
      </w:r>
      <w:r>
        <w:rPr>
          <w:rFonts w:ascii="Arial" w:hAnsi="Arial" w:cs="Arial"/>
          <w:i/>
          <w:sz w:val="22"/>
          <w:szCs w:val="20"/>
          <w:lang w:val="pt-BR"/>
        </w:rPr>
        <w:fldChar w:fldCharType="separate"/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noProof/>
          <w:sz w:val="22"/>
          <w:szCs w:val="20"/>
          <w:lang w:val="pt-BR"/>
        </w:rPr>
        <w:t> </w:t>
      </w:r>
      <w:r>
        <w:rPr>
          <w:rFonts w:ascii="Arial" w:hAnsi="Arial" w:cs="Arial"/>
          <w:i/>
          <w:sz w:val="22"/>
          <w:szCs w:val="20"/>
          <w:lang w:val="pt-BR"/>
        </w:rPr>
        <w:fldChar w:fldCharType="end"/>
      </w:r>
    </w:p>
    <w:p w:rsidR="004E0017" w:rsidRPr="00BB6277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</w:p>
    <w:p w:rsidR="004E0017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sz w:val="22"/>
          <w:szCs w:val="20"/>
          <w:lang w:val="pt-BR"/>
        </w:rPr>
        <w:t>2)</w:t>
      </w:r>
      <w:r>
        <w:rPr>
          <w:rFonts w:ascii="Arial" w:hAnsi="Arial" w:cs="Arial"/>
          <w:sz w:val="22"/>
          <w:szCs w:val="20"/>
          <w:lang w:val="pt-BR"/>
        </w:rPr>
        <w:t xml:space="preserve"> Lances múltiplos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/conluio: </w:t>
      </w:r>
    </w:p>
    <w:p w:rsidR="00A049D7" w:rsidRDefault="00A049D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</w:p>
    <w:p w:rsidR="004E0017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sz w:val="22"/>
          <w:szCs w:val="20"/>
          <w:lang w:val="pt-BR"/>
        </w:rPr>
        <w:t xml:space="preserve">Não há conexão presumida devido ao(s) </w:t>
      </w:r>
      <w:r>
        <w:rPr>
          <w:rFonts w:ascii="Arial" w:hAnsi="Arial" w:cs="Arial"/>
          <w:sz w:val="22"/>
          <w:szCs w:val="20"/>
          <w:lang w:val="pt-BR"/>
        </w:rPr>
        <w:t>familiar(es)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 </w:t>
      </w:r>
      <w:r w:rsidR="00AD60F3">
        <w:rPr>
          <w:rFonts w:ascii="Arial" w:hAnsi="Arial" w:cs="Arial"/>
          <w:sz w:val="22"/>
          <w:szCs w:val="20"/>
          <w:lang w:val="pt-BR"/>
        </w:rPr>
        <w:t xml:space="preserve">estarem </w:t>
      </w:r>
      <w:r w:rsidRPr="00BF2CE1">
        <w:rPr>
          <w:rFonts w:ascii="Arial" w:hAnsi="Arial" w:cs="Arial"/>
          <w:sz w:val="22"/>
          <w:szCs w:val="20"/>
          <w:lang w:val="pt-BR"/>
        </w:rPr>
        <w:t>participando da mesma licitação ou solicitação de proposta/cotação (</w:t>
      </w:r>
      <w:r w:rsidR="00AD60F3">
        <w:rPr>
          <w:rFonts w:ascii="Arial" w:hAnsi="Arial" w:cs="Arial"/>
          <w:sz w:val="22"/>
          <w:szCs w:val="20"/>
          <w:lang w:val="pt-BR"/>
        </w:rPr>
        <w:t>qualquer seja a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 denominado) para a aquisição de bens ou serviços com o GRUPO RGE. </w:t>
      </w:r>
      <w:r>
        <w:rPr>
          <w:rFonts w:ascii="Arial" w:hAnsi="Arial" w:cs="Arial"/>
          <w:sz w:val="22"/>
          <w:szCs w:val="20"/>
          <w:lang w:val="pt-BR"/>
        </w:rPr>
        <w:t xml:space="preserve"> Assim, n</w:t>
      </w:r>
      <w:r w:rsidRPr="00BF2CE1">
        <w:rPr>
          <w:rFonts w:ascii="Arial" w:hAnsi="Arial" w:cs="Arial"/>
          <w:sz w:val="22"/>
          <w:szCs w:val="20"/>
          <w:lang w:val="pt-BR"/>
        </w:rPr>
        <w:t>ós concordamos que</w:t>
      </w:r>
      <w:r>
        <w:rPr>
          <w:rFonts w:ascii="Arial" w:hAnsi="Arial" w:cs="Arial"/>
          <w:sz w:val="22"/>
          <w:szCs w:val="20"/>
          <w:lang w:val="pt-BR"/>
        </w:rPr>
        <w:t xml:space="preserve">: 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(i) uma violação desta declaração será considerada uma tentativa nossa de conspirar contra o </w:t>
      </w:r>
      <w:r w:rsidR="009906E5">
        <w:rPr>
          <w:rFonts w:ascii="Arial" w:hAnsi="Arial" w:cs="Arial"/>
          <w:sz w:val="22"/>
          <w:szCs w:val="20"/>
          <w:lang w:val="pt-BR"/>
        </w:rPr>
        <w:t xml:space="preserve">GRUPO RGE </w:t>
      </w:r>
      <w:r>
        <w:rPr>
          <w:rFonts w:ascii="Arial" w:hAnsi="Arial" w:cs="Arial"/>
          <w:sz w:val="22"/>
          <w:szCs w:val="20"/>
          <w:lang w:val="pt-BR"/>
        </w:rPr>
        <w:t xml:space="preserve">de má-fé; 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(ii) nesse caso, o </w:t>
      </w:r>
      <w:r w:rsidR="009906E5">
        <w:rPr>
          <w:rFonts w:ascii="Arial" w:hAnsi="Arial" w:cs="Arial"/>
          <w:sz w:val="22"/>
          <w:szCs w:val="20"/>
          <w:lang w:val="pt-BR"/>
        </w:rPr>
        <w:t xml:space="preserve">GRUPO RGE </w:t>
      </w:r>
      <w:r w:rsidRPr="00BF2CE1">
        <w:rPr>
          <w:rFonts w:ascii="Arial" w:hAnsi="Arial" w:cs="Arial"/>
          <w:sz w:val="22"/>
          <w:szCs w:val="20"/>
          <w:lang w:val="pt-BR"/>
        </w:rPr>
        <w:t>tem o direito de suspender toda e qualquer atividade comercial conosco e impedir-nos de futuras atividades de</w:t>
      </w:r>
      <w:r>
        <w:rPr>
          <w:rFonts w:ascii="Arial" w:hAnsi="Arial" w:cs="Arial"/>
          <w:sz w:val="22"/>
          <w:szCs w:val="20"/>
          <w:lang w:val="pt-BR"/>
        </w:rPr>
        <w:t xml:space="preserve"> compras envolvendo o </w:t>
      </w:r>
      <w:r w:rsidR="009906E5">
        <w:rPr>
          <w:rFonts w:ascii="Arial" w:hAnsi="Arial" w:cs="Arial"/>
          <w:sz w:val="22"/>
          <w:szCs w:val="20"/>
          <w:lang w:val="pt-BR"/>
        </w:rPr>
        <w:t>GRUPO RGE</w:t>
      </w:r>
      <w:r>
        <w:rPr>
          <w:rFonts w:ascii="Arial" w:hAnsi="Arial" w:cs="Arial"/>
          <w:sz w:val="22"/>
          <w:szCs w:val="20"/>
          <w:lang w:val="pt-BR"/>
        </w:rPr>
        <w:t xml:space="preserve">; </w:t>
      </w:r>
    </w:p>
    <w:p w:rsidR="004E0017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</w:p>
    <w:p w:rsidR="004E0017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sz w:val="22"/>
          <w:szCs w:val="20"/>
          <w:lang w:val="pt-BR"/>
        </w:rPr>
        <w:t xml:space="preserve">3) Notificação: </w:t>
      </w:r>
    </w:p>
    <w:p w:rsidR="00A049D7" w:rsidRDefault="00A049D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</w:p>
    <w:p w:rsidR="004E0017" w:rsidRPr="00BF2CE1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  <w:r w:rsidRPr="00BF2CE1">
        <w:rPr>
          <w:rFonts w:ascii="Arial" w:hAnsi="Arial" w:cs="Arial"/>
          <w:sz w:val="22"/>
          <w:szCs w:val="20"/>
          <w:lang w:val="pt-BR"/>
        </w:rPr>
        <w:t xml:space="preserve">O Fornecedor notificará imediatamente o </w:t>
      </w:r>
      <w:r w:rsidR="009906E5">
        <w:rPr>
          <w:rFonts w:ascii="Arial" w:hAnsi="Arial" w:cs="Arial"/>
          <w:sz w:val="22"/>
          <w:szCs w:val="20"/>
          <w:lang w:val="pt-BR"/>
        </w:rPr>
        <w:t xml:space="preserve">GRUPO RGE 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por escrito se e quando houver uma </w:t>
      </w:r>
      <w:r w:rsidRPr="00504622">
        <w:rPr>
          <w:rFonts w:ascii="Arial" w:hAnsi="Arial" w:cs="Arial"/>
          <w:b/>
          <w:sz w:val="22"/>
          <w:szCs w:val="20"/>
          <w:lang w:val="pt-BR"/>
        </w:rPr>
        <w:t>Conexão Considerada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 que não tenha sido previamente notificada a você ou se houver alguma alteração em qualquer uma das declarações </w:t>
      </w:r>
      <w:r w:rsidR="004D75B0">
        <w:rPr>
          <w:rFonts w:ascii="Arial" w:hAnsi="Arial" w:cs="Arial"/>
          <w:sz w:val="22"/>
          <w:szCs w:val="20"/>
          <w:lang w:val="pt-BR"/>
        </w:rPr>
        <w:t>1</w:t>
      </w:r>
      <w:r w:rsidRPr="00BF2CE1">
        <w:rPr>
          <w:rFonts w:ascii="Arial" w:hAnsi="Arial" w:cs="Arial"/>
          <w:sz w:val="22"/>
          <w:szCs w:val="20"/>
          <w:lang w:val="pt-BR"/>
        </w:rPr>
        <w:t xml:space="preserve"> e 2 </w:t>
      </w:r>
      <w:r w:rsidR="004D75B0" w:rsidRPr="00BF2CE1">
        <w:rPr>
          <w:rFonts w:ascii="Arial" w:hAnsi="Arial" w:cs="Arial"/>
          <w:sz w:val="22"/>
          <w:szCs w:val="20"/>
          <w:lang w:val="pt-BR"/>
        </w:rPr>
        <w:t>acima</w:t>
      </w:r>
      <w:r w:rsidRPr="00BF2CE1">
        <w:rPr>
          <w:rFonts w:ascii="Arial" w:hAnsi="Arial" w:cs="Arial"/>
          <w:sz w:val="22"/>
          <w:szCs w:val="20"/>
          <w:lang w:val="pt-BR"/>
        </w:rPr>
        <w:t>.</w:t>
      </w:r>
    </w:p>
    <w:p w:rsidR="004E0017" w:rsidRDefault="004E0017" w:rsidP="004E0017">
      <w:pPr>
        <w:spacing w:after="120"/>
        <w:jc w:val="both"/>
        <w:rPr>
          <w:rFonts w:ascii="Arial" w:hAnsi="Arial" w:cs="Arial"/>
          <w:sz w:val="22"/>
          <w:szCs w:val="20"/>
          <w:lang w:val="pt-BR"/>
        </w:rPr>
      </w:pPr>
    </w:p>
    <w:p w:rsidR="00DA0B3C" w:rsidRDefault="007C628D" w:rsidP="007C628D">
      <w:pPr>
        <w:spacing w:after="24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0"/>
          <w:lang w:val="pt-BR"/>
        </w:rPr>
        <w:t>***</w:t>
      </w:r>
    </w:p>
    <w:p w:rsidR="007C628D" w:rsidRDefault="007C628D">
      <w:pPr>
        <w:rPr>
          <w:rFonts w:ascii="Arial" w:hAnsi="Arial" w:cs="Arial"/>
          <w:b/>
          <w:sz w:val="28"/>
          <w:lang w:val="pt-BR"/>
        </w:rPr>
      </w:pPr>
      <w:r>
        <w:rPr>
          <w:rFonts w:ascii="Arial" w:hAnsi="Arial" w:cs="Arial"/>
          <w:b/>
          <w:sz w:val="28"/>
          <w:lang w:val="pt-BR"/>
        </w:rPr>
        <w:br w:type="page"/>
      </w:r>
    </w:p>
    <w:p w:rsidR="004E0017" w:rsidRPr="007C628D" w:rsidRDefault="00DA0B3C" w:rsidP="004E0017">
      <w:pPr>
        <w:jc w:val="center"/>
        <w:rPr>
          <w:rFonts w:ascii="Arial" w:hAnsi="Arial" w:cs="Arial"/>
          <w:b/>
          <w:lang w:val="pt-BR"/>
        </w:rPr>
      </w:pPr>
      <w:r w:rsidRPr="007C628D">
        <w:rPr>
          <w:rFonts w:ascii="Arial" w:hAnsi="Arial" w:cs="Arial"/>
          <w:b/>
          <w:lang w:val="pt-BR"/>
        </w:rPr>
        <w:t>TERMO DE</w:t>
      </w:r>
      <w:r w:rsidR="004E0017" w:rsidRPr="007C628D">
        <w:rPr>
          <w:rFonts w:ascii="Arial" w:hAnsi="Arial" w:cs="Arial"/>
          <w:b/>
          <w:lang w:val="pt-BR"/>
        </w:rPr>
        <w:t xml:space="preserve"> </w:t>
      </w:r>
      <w:r w:rsidR="004D75B0" w:rsidRPr="007C628D">
        <w:rPr>
          <w:rFonts w:ascii="Arial" w:hAnsi="Arial" w:cs="Arial"/>
          <w:b/>
          <w:lang w:val="pt-BR"/>
        </w:rPr>
        <w:t xml:space="preserve">ACEITAÇÃO PELO </w:t>
      </w:r>
      <w:r w:rsidRPr="007C628D">
        <w:rPr>
          <w:rFonts w:ascii="Arial" w:hAnsi="Arial" w:cs="Arial"/>
          <w:b/>
          <w:lang w:val="pt-BR"/>
        </w:rPr>
        <w:t>FORNECEDOR DO CÓDIGO DE ÉTICA EM COMPRAS DA RGE</w:t>
      </w:r>
      <w:r w:rsidR="004E0017" w:rsidRPr="007C628D">
        <w:rPr>
          <w:rFonts w:ascii="Arial" w:hAnsi="Arial" w:cs="Arial"/>
          <w:b/>
          <w:lang w:val="pt-BR"/>
        </w:rPr>
        <w:t xml:space="preserve"> E </w:t>
      </w:r>
      <w:r w:rsidR="004E0017" w:rsidRPr="007C628D">
        <w:rPr>
          <w:rFonts w:ascii="Arial" w:hAnsi="Arial" w:cs="Arial"/>
          <w:b/>
          <w:lang w:val="pt-BR"/>
        </w:rPr>
        <w:t>TERMO DE CONEXÃO CONSIDERADA COM O GRUPO RGE</w:t>
      </w:r>
    </w:p>
    <w:p w:rsidR="00DA0B3C" w:rsidRPr="00DA0B3C" w:rsidRDefault="00DA0B3C" w:rsidP="00DA0B3C">
      <w:pPr>
        <w:jc w:val="center"/>
        <w:rPr>
          <w:rFonts w:ascii="Arial" w:hAnsi="Arial" w:cs="Arial"/>
          <w:b/>
          <w:sz w:val="32"/>
          <w:lang w:val="pt-BR"/>
        </w:rPr>
      </w:pPr>
    </w:p>
    <w:p w:rsidR="008921F7" w:rsidRDefault="008921F7" w:rsidP="008900E8">
      <w:pPr>
        <w:spacing w:after="240"/>
        <w:jc w:val="both"/>
        <w:rPr>
          <w:rFonts w:ascii="Arial" w:hAnsi="Arial" w:cs="Arial"/>
          <w:sz w:val="22"/>
          <w:szCs w:val="22"/>
          <w:lang w:val="pt-BR"/>
        </w:rPr>
      </w:pPr>
    </w:p>
    <w:p w:rsidR="008900E8" w:rsidRDefault="0018705B" w:rsidP="008900E8">
      <w:pPr>
        <w:spacing w:after="24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F2CE1">
        <w:rPr>
          <w:rFonts w:ascii="Arial" w:hAnsi="Arial" w:cs="Arial"/>
          <w:sz w:val="22"/>
          <w:szCs w:val="22"/>
          <w:lang w:val="pt-BR"/>
        </w:rPr>
        <w:t>Empresa:</w:t>
      </w:r>
      <w:r w:rsidR="008900E8" w:rsidRPr="00BF2CE1">
        <w:rPr>
          <w:rFonts w:ascii="Arial" w:hAnsi="Arial" w:cs="Arial"/>
          <w:sz w:val="22"/>
          <w:szCs w:val="22"/>
          <w:lang w:val="pt-BR"/>
        </w:rPr>
        <w:t xml:space="preserve"> </w:t>
      </w:r>
      <w:r w:rsidR="008900E8" w:rsidRPr="00BF2CE1">
        <w:rPr>
          <w:rFonts w:ascii="Arial" w:hAnsi="Arial" w:cs="Arial"/>
          <w:b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>
              <w:default w:val="INSERIR RAZÃO SOCIAL"/>
              <w:format w:val="Maiúsculas"/>
            </w:textInput>
          </w:ffData>
        </w:fldChar>
      </w:r>
      <w:r w:rsidR="008900E8" w:rsidRPr="00BF2CE1">
        <w:rPr>
          <w:rFonts w:ascii="Arial" w:hAnsi="Arial" w:cs="Arial"/>
          <w:b/>
          <w:sz w:val="22"/>
          <w:szCs w:val="22"/>
          <w:lang w:val="pt-BR"/>
        </w:rPr>
        <w:instrText xml:space="preserve"> FORMTEXT </w:instrText>
      </w:r>
      <w:r w:rsidR="008900E8" w:rsidRPr="00BF2CE1">
        <w:rPr>
          <w:rFonts w:ascii="Arial" w:hAnsi="Arial" w:cs="Arial"/>
          <w:b/>
          <w:sz w:val="22"/>
          <w:szCs w:val="22"/>
          <w:lang w:val="pt-BR"/>
        </w:rPr>
      </w:r>
      <w:r w:rsidR="008900E8" w:rsidRPr="00BF2CE1">
        <w:rPr>
          <w:rFonts w:ascii="Arial" w:hAnsi="Arial" w:cs="Arial"/>
          <w:b/>
          <w:sz w:val="22"/>
          <w:szCs w:val="22"/>
          <w:lang w:val="pt-BR"/>
        </w:rPr>
        <w:fldChar w:fldCharType="separate"/>
      </w:r>
      <w:r w:rsidR="008900E8" w:rsidRPr="00BF2CE1">
        <w:rPr>
          <w:rFonts w:ascii="Arial" w:hAnsi="Arial" w:cs="Arial"/>
          <w:b/>
          <w:noProof/>
          <w:sz w:val="22"/>
          <w:szCs w:val="22"/>
          <w:lang w:val="pt-BR"/>
        </w:rPr>
        <w:t>INSERIR RAZÃO SOCIAL</w:t>
      </w:r>
      <w:r w:rsidR="008900E8" w:rsidRPr="00BF2CE1">
        <w:rPr>
          <w:rFonts w:ascii="Arial" w:hAnsi="Arial" w:cs="Arial"/>
          <w:b/>
          <w:sz w:val="22"/>
          <w:szCs w:val="22"/>
          <w:lang w:val="pt-BR"/>
        </w:rPr>
        <w:fldChar w:fldCharType="end"/>
      </w:r>
    </w:p>
    <w:p w:rsidR="008921F7" w:rsidRDefault="008921F7" w:rsidP="00DA0B3C">
      <w:pPr>
        <w:spacing w:after="240"/>
        <w:jc w:val="both"/>
        <w:rPr>
          <w:rFonts w:ascii="Arial" w:hAnsi="Arial" w:cs="Arial"/>
          <w:sz w:val="22"/>
          <w:szCs w:val="22"/>
          <w:lang w:val="pt-BR"/>
        </w:rPr>
      </w:pPr>
    </w:p>
    <w:p w:rsidR="00DA0B3C" w:rsidRPr="00BF2CE1" w:rsidRDefault="0018705B" w:rsidP="00DA0B3C">
      <w:pPr>
        <w:spacing w:after="240"/>
        <w:jc w:val="both"/>
        <w:rPr>
          <w:rFonts w:ascii="Arial" w:hAnsi="Arial" w:cs="Arial"/>
          <w:sz w:val="22"/>
          <w:szCs w:val="22"/>
          <w:lang w:val="pt-BR"/>
        </w:rPr>
      </w:pPr>
      <w:r w:rsidRPr="00BF2CE1">
        <w:rPr>
          <w:rFonts w:ascii="Arial" w:hAnsi="Arial" w:cs="Arial"/>
          <w:sz w:val="22"/>
          <w:szCs w:val="22"/>
          <w:lang w:val="pt-BR"/>
        </w:rPr>
        <w:t>O representante legal da empresa acima indicada,</w:t>
      </w:r>
      <w:r w:rsidR="00DA0B3C" w:rsidRPr="00BF2CE1">
        <w:rPr>
          <w:rFonts w:ascii="Arial" w:hAnsi="Arial" w:cs="Arial"/>
          <w:sz w:val="22"/>
          <w:szCs w:val="22"/>
          <w:lang w:val="pt-BR"/>
        </w:rPr>
        <w:t xml:space="preserve"> com o poder e a autoridade necessários, por este meio reconheça e confirme, em nome do Fornecedor, que o Fornecedor</w:t>
      </w:r>
    </w:p>
    <w:p w:rsidR="00DA0B3C" w:rsidRPr="00BF2CE1" w:rsidRDefault="00DA0B3C" w:rsidP="00AD60F3">
      <w:pPr>
        <w:spacing w:after="240"/>
        <w:jc w:val="both"/>
        <w:rPr>
          <w:rFonts w:ascii="Arial" w:hAnsi="Arial" w:cs="Arial"/>
          <w:sz w:val="22"/>
          <w:szCs w:val="22"/>
          <w:lang w:val="pt-BR"/>
        </w:rPr>
      </w:pPr>
      <w:r w:rsidRPr="00BF2CE1">
        <w:rPr>
          <w:rFonts w:ascii="Arial" w:hAnsi="Arial" w:cs="Arial"/>
          <w:sz w:val="22"/>
          <w:szCs w:val="22"/>
          <w:lang w:val="pt-BR"/>
        </w:rPr>
        <w:t xml:space="preserve">(i) entende a finalidade e o escopo do COPE do </w:t>
      </w:r>
      <w:r w:rsidR="0018705B" w:rsidRPr="00BF2CE1">
        <w:rPr>
          <w:rFonts w:ascii="Arial" w:hAnsi="Arial" w:cs="Arial"/>
          <w:sz w:val="22"/>
          <w:szCs w:val="22"/>
          <w:lang w:val="pt-BR"/>
        </w:rPr>
        <w:t xml:space="preserve">GRUPO </w:t>
      </w:r>
      <w:r w:rsidRPr="00BF2CE1">
        <w:rPr>
          <w:rFonts w:ascii="Arial" w:hAnsi="Arial" w:cs="Arial"/>
          <w:sz w:val="22"/>
          <w:szCs w:val="22"/>
          <w:lang w:val="pt-BR"/>
        </w:rPr>
        <w:t>RGE, incluindo quaisquer declarações e estruturas de sustentabilidade aplicáveis;</w:t>
      </w:r>
    </w:p>
    <w:p w:rsidR="00DA0B3C" w:rsidRPr="00BF2CE1" w:rsidRDefault="00DA0B3C" w:rsidP="00AD60F3">
      <w:pPr>
        <w:spacing w:after="240"/>
        <w:jc w:val="both"/>
        <w:rPr>
          <w:rFonts w:ascii="Arial" w:hAnsi="Arial" w:cs="Arial"/>
          <w:sz w:val="22"/>
          <w:szCs w:val="22"/>
          <w:lang w:val="pt-BR"/>
        </w:rPr>
      </w:pPr>
      <w:r w:rsidRPr="00BF2CE1">
        <w:rPr>
          <w:rFonts w:ascii="Arial" w:hAnsi="Arial" w:cs="Arial"/>
          <w:sz w:val="22"/>
          <w:szCs w:val="22"/>
          <w:lang w:val="pt-BR"/>
        </w:rPr>
        <w:t xml:space="preserve">(ii) </w:t>
      </w:r>
      <w:r w:rsidR="0018705B" w:rsidRPr="00BF2CE1">
        <w:rPr>
          <w:rFonts w:ascii="Arial" w:hAnsi="Arial" w:cs="Arial"/>
          <w:sz w:val="22"/>
          <w:szCs w:val="22"/>
          <w:lang w:val="pt-BR"/>
        </w:rPr>
        <w:t>irá respeitar e cumprir</w:t>
      </w:r>
      <w:r w:rsidRPr="00BF2CE1">
        <w:rPr>
          <w:rFonts w:ascii="Arial" w:hAnsi="Arial" w:cs="Arial"/>
          <w:sz w:val="22"/>
          <w:szCs w:val="22"/>
          <w:lang w:val="pt-BR"/>
        </w:rPr>
        <w:t xml:space="preserve"> estritamente os princípios estabelecidos acima, a fim de preservar e manter laços comerciais com o </w:t>
      </w:r>
      <w:r w:rsidR="0018705B" w:rsidRPr="00BF2CE1">
        <w:rPr>
          <w:rFonts w:ascii="Arial" w:hAnsi="Arial" w:cs="Arial"/>
          <w:sz w:val="22"/>
          <w:szCs w:val="22"/>
          <w:lang w:val="pt-BR"/>
        </w:rPr>
        <w:t>GRUPO RGE</w:t>
      </w:r>
      <w:r w:rsidRPr="00BF2CE1">
        <w:rPr>
          <w:rFonts w:ascii="Arial" w:hAnsi="Arial" w:cs="Arial"/>
          <w:sz w:val="22"/>
          <w:szCs w:val="22"/>
          <w:lang w:val="pt-BR"/>
        </w:rPr>
        <w:t xml:space="preserve">; </w:t>
      </w:r>
    </w:p>
    <w:p w:rsidR="004E0017" w:rsidRDefault="00DA0B3C" w:rsidP="00AD60F3">
      <w:pPr>
        <w:spacing w:after="240"/>
        <w:jc w:val="both"/>
        <w:rPr>
          <w:rFonts w:ascii="Arial" w:hAnsi="Arial" w:cs="Arial"/>
          <w:sz w:val="22"/>
          <w:szCs w:val="22"/>
          <w:lang w:val="pt-BR"/>
        </w:rPr>
      </w:pPr>
      <w:r w:rsidRPr="00BF2CE1">
        <w:rPr>
          <w:rFonts w:ascii="Arial" w:hAnsi="Arial" w:cs="Arial"/>
          <w:sz w:val="22"/>
          <w:szCs w:val="22"/>
          <w:lang w:val="pt-BR"/>
        </w:rPr>
        <w:t>(iii) garantirá que o precedente seja comunicado às suas redes de vendas, marketing e serviços (</w:t>
      </w:r>
      <w:r w:rsidR="004E0017">
        <w:rPr>
          <w:rFonts w:ascii="Arial" w:hAnsi="Arial" w:cs="Arial"/>
          <w:sz w:val="22"/>
          <w:szCs w:val="22"/>
          <w:lang w:val="pt-BR"/>
        </w:rPr>
        <w:t>e similares) para conformidade.</w:t>
      </w:r>
    </w:p>
    <w:p w:rsidR="004D75B0" w:rsidRDefault="004E0017" w:rsidP="00AD60F3">
      <w:pPr>
        <w:spacing w:after="240"/>
        <w:jc w:val="both"/>
        <w:rPr>
          <w:rFonts w:ascii="Arial" w:hAnsi="Arial" w:cs="Arial"/>
          <w:sz w:val="22"/>
          <w:szCs w:val="22"/>
          <w:lang w:val="pt-BR"/>
        </w:rPr>
      </w:pPr>
      <w:r w:rsidRPr="004E0017">
        <w:rPr>
          <w:rFonts w:ascii="Arial" w:hAnsi="Arial" w:cs="Arial"/>
          <w:sz w:val="22"/>
          <w:szCs w:val="22"/>
          <w:lang w:val="pt-BR"/>
        </w:rPr>
        <w:t>(i</w:t>
      </w:r>
      <w:r>
        <w:rPr>
          <w:rFonts w:ascii="Arial" w:hAnsi="Arial" w:cs="Arial"/>
          <w:sz w:val="22"/>
          <w:szCs w:val="22"/>
          <w:lang w:val="pt-BR"/>
        </w:rPr>
        <w:t>v</w:t>
      </w:r>
      <w:r w:rsidRPr="004E0017">
        <w:rPr>
          <w:rFonts w:ascii="Arial" w:hAnsi="Arial" w:cs="Arial"/>
          <w:sz w:val="22"/>
          <w:szCs w:val="22"/>
          <w:lang w:val="pt-BR"/>
        </w:rPr>
        <w:t>) reconhecer e confirmar, em nome do Fornecedor e de todos os Afiliados, Interesses dos acionistas e funcionários-chave, que entendemos o</w:t>
      </w:r>
      <w:r>
        <w:rPr>
          <w:rFonts w:ascii="Arial" w:hAnsi="Arial" w:cs="Arial"/>
          <w:sz w:val="22"/>
          <w:szCs w:val="22"/>
          <w:lang w:val="pt-BR"/>
        </w:rPr>
        <w:t>s</w:t>
      </w:r>
      <w:r w:rsidRPr="004E0017">
        <w:rPr>
          <w:rFonts w:ascii="Arial" w:hAnsi="Arial" w:cs="Arial"/>
          <w:sz w:val="22"/>
          <w:szCs w:val="22"/>
          <w:lang w:val="pt-BR"/>
        </w:rPr>
        <w:t xml:space="preserve"> objetivo</w:t>
      </w:r>
      <w:r>
        <w:rPr>
          <w:rFonts w:ascii="Arial" w:hAnsi="Arial" w:cs="Arial"/>
          <w:sz w:val="22"/>
          <w:szCs w:val="22"/>
          <w:lang w:val="pt-BR"/>
        </w:rPr>
        <w:t>s</w:t>
      </w:r>
      <w:r w:rsidRPr="004E0017">
        <w:rPr>
          <w:rFonts w:ascii="Arial" w:hAnsi="Arial" w:cs="Arial"/>
          <w:sz w:val="22"/>
          <w:szCs w:val="22"/>
          <w:lang w:val="pt-BR"/>
        </w:rPr>
        <w:t xml:space="preserve"> e o</w:t>
      </w:r>
      <w:r>
        <w:rPr>
          <w:rFonts w:ascii="Arial" w:hAnsi="Arial" w:cs="Arial"/>
          <w:sz w:val="22"/>
          <w:szCs w:val="22"/>
          <w:lang w:val="pt-BR"/>
        </w:rPr>
        <w:t>s</w:t>
      </w:r>
      <w:r w:rsidRPr="004E0017">
        <w:rPr>
          <w:rFonts w:ascii="Arial" w:hAnsi="Arial" w:cs="Arial"/>
          <w:sz w:val="22"/>
          <w:szCs w:val="22"/>
          <w:lang w:val="pt-BR"/>
        </w:rPr>
        <w:t xml:space="preserve"> escopo</w:t>
      </w:r>
      <w:r>
        <w:rPr>
          <w:rFonts w:ascii="Arial" w:hAnsi="Arial" w:cs="Arial"/>
          <w:sz w:val="22"/>
          <w:szCs w:val="22"/>
          <w:lang w:val="pt-BR"/>
        </w:rPr>
        <w:t>s</w:t>
      </w:r>
      <w:r w:rsidRPr="004E0017">
        <w:rPr>
          <w:rFonts w:ascii="Arial" w:hAnsi="Arial" w:cs="Arial"/>
          <w:sz w:val="22"/>
          <w:szCs w:val="22"/>
          <w:lang w:val="pt-BR"/>
        </w:rPr>
        <w:t xml:space="preserve"> deste</w:t>
      </w:r>
      <w:r>
        <w:rPr>
          <w:rFonts w:ascii="Arial" w:hAnsi="Arial" w:cs="Arial"/>
          <w:sz w:val="22"/>
          <w:szCs w:val="22"/>
          <w:lang w:val="pt-BR"/>
        </w:rPr>
        <w:t>s</w:t>
      </w:r>
      <w:r w:rsidRPr="004E0017">
        <w:rPr>
          <w:rFonts w:ascii="Arial" w:hAnsi="Arial" w:cs="Arial"/>
          <w:sz w:val="22"/>
          <w:szCs w:val="22"/>
          <w:lang w:val="pt-BR"/>
        </w:rPr>
        <w:t xml:space="preserve"> documento</w:t>
      </w:r>
      <w:r>
        <w:rPr>
          <w:rFonts w:ascii="Arial" w:hAnsi="Arial" w:cs="Arial"/>
          <w:sz w:val="22"/>
          <w:szCs w:val="22"/>
          <w:lang w:val="pt-BR"/>
        </w:rPr>
        <w:t>s</w:t>
      </w:r>
      <w:r w:rsidR="00A049D7">
        <w:rPr>
          <w:rFonts w:ascii="Arial" w:hAnsi="Arial" w:cs="Arial"/>
          <w:sz w:val="22"/>
          <w:szCs w:val="22"/>
          <w:lang w:val="pt-BR"/>
        </w:rPr>
        <w:t>;</w:t>
      </w:r>
    </w:p>
    <w:p w:rsidR="008900E8" w:rsidRPr="004D75B0" w:rsidRDefault="004D75B0" w:rsidP="00AD60F3">
      <w:pPr>
        <w:spacing w:after="24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(v) </w:t>
      </w:r>
      <w:r w:rsidRPr="004D75B0">
        <w:rPr>
          <w:rFonts w:ascii="Arial" w:hAnsi="Arial" w:cs="Arial"/>
          <w:sz w:val="22"/>
          <w:szCs w:val="22"/>
          <w:lang w:val="pt-BR"/>
        </w:rPr>
        <w:t>Fez</w:t>
      </w:r>
      <w:r w:rsidR="004E0017" w:rsidRPr="004D75B0">
        <w:rPr>
          <w:rFonts w:ascii="Arial" w:hAnsi="Arial" w:cs="Arial"/>
          <w:sz w:val="22"/>
          <w:szCs w:val="22"/>
          <w:lang w:val="pt-BR"/>
        </w:rPr>
        <w:t xml:space="preserve"> as declarações </w:t>
      </w:r>
      <w:r>
        <w:rPr>
          <w:rFonts w:ascii="Arial" w:hAnsi="Arial" w:cs="Arial"/>
          <w:sz w:val="22"/>
          <w:szCs w:val="22"/>
          <w:lang w:val="pt-BR"/>
        </w:rPr>
        <w:t>indicadas nos itens de 1</w:t>
      </w:r>
      <w:r w:rsidRPr="004D75B0">
        <w:rPr>
          <w:rFonts w:ascii="Arial" w:hAnsi="Arial" w:cs="Arial"/>
          <w:sz w:val="22"/>
          <w:szCs w:val="22"/>
          <w:lang w:val="pt-BR"/>
        </w:rPr>
        <w:t xml:space="preserve"> a </w:t>
      </w:r>
      <w:r>
        <w:rPr>
          <w:rFonts w:ascii="Arial" w:hAnsi="Arial" w:cs="Arial"/>
          <w:sz w:val="22"/>
          <w:szCs w:val="22"/>
          <w:lang w:val="pt-BR"/>
        </w:rPr>
        <w:t>3</w:t>
      </w:r>
      <w:r w:rsidR="004E0017" w:rsidRPr="004D75B0">
        <w:rPr>
          <w:rFonts w:ascii="Arial" w:hAnsi="Arial" w:cs="Arial"/>
          <w:sz w:val="22"/>
          <w:szCs w:val="22"/>
          <w:lang w:val="pt-BR"/>
        </w:rPr>
        <w:t xml:space="preserve"> estabelecidas </w:t>
      </w:r>
      <w:r w:rsidRPr="004D75B0">
        <w:rPr>
          <w:rFonts w:ascii="Arial" w:hAnsi="Arial" w:cs="Arial"/>
          <w:sz w:val="22"/>
          <w:szCs w:val="22"/>
          <w:lang w:val="pt-BR"/>
        </w:rPr>
        <w:t>no Termo de Conex</w:t>
      </w:r>
      <w:r w:rsidR="00A049D7">
        <w:rPr>
          <w:rFonts w:ascii="Arial" w:hAnsi="Arial" w:cs="Arial"/>
          <w:sz w:val="22"/>
          <w:szCs w:val="22"/>
          <w:lang w:val="pt-BR"/>
        </w:rPr>
        <w:t>ão Considerada com o Grupo RGE; e</w:t>
      </w:r>
    </w:p>
    <w:p w:rsidR="004D75B0" w:rsidRDefault="004D75B0" w:rsidP="00AD60F3">
      <w:pPr>
        <w:spacing w:after="24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(vi) </w:t>
      </w:r>
      <w:r w:rsidRPr="004D75B0">
        <w:rPr>
          <w:rFonts w:ascii="Arial" w:hAnsi="Arial" w:cs="Arial"/>
          <w:sz w:val="22"/>
          <w:szCs w:val="22"/>
          <w:lang w:val="pt-BR"/>
        </w:rPr>
        <w:t xml:space="preserve">está ciente de que qualquer a falta de notificação ou não conformidade relevante </w:t>
      </w:r>
      <w:r w:rsidR="00A049D7">
        <w:rPr>
          <w:rFonts w:ascii="Arial" w:hAnsi="Arial" w:cs="Arial"/>
          <w:sz w:val="22"/>
          <w:szCs w:val="22"/>
          <w:lang w:val="pt-BR"/>
        </w:rPr>
        <w:t xml:space="preserve">com </w:t>
      </w:r>
      <w:r w:rsidR="00A049D7" w:rsidRPr="004D75B0">
        <w:rPr>
          <w:rFonts w:ascii="Arial" w:hAnsi="Arial" w:cs="Arial"/>
          <w:sz w:val="22"/>
          <w:szCs w:val="22"/>
          <w:lang w:val="pt-BR"/>
        </w:rPr>
        <w:t xml:space="preserve">o Código de Ética em Compras (COPE) </w:t>
      </w:r>
      <w:r w:rsidR="00A049D7">
        <w:rPr>
          <w:rFonts w:ascii="Arial" w:hAnsi="Arial" w:cs="Arial"/>
          <w:sz w:val="22"/>
          <w:szCs w:val="22"/>
          <w:lang w:val="pt-BR"/>
        </w:rPr>
        <w:t>e o Termo de</w:t>
      </w:r>
      <w:r w:rsidRPr="004D75B0">
        <w:rPr>
          <w:rFonts w:ascii="Arial" w:hAnsi="Arial" w:cs="Arial"/>
          <w:sz w:val="22"/>
          <w:szCs w:val="22"/>
          <w:lang w:val="pt-BR"/>
        </w:rPr>
        <w:t xml:space="preserve"> Conexão Considerada pode prejudicar o potencial e contínuo relacionamento comercial e acordos com o Grupo RGE.</w:t>
      </w:r>
    </w:p>
    <w:p w:rsidR="008921F7" w:rsidRPr="00424F84" w:rsidRDefault="008921F7" w:rsidP="00AD60F3">
      <w:pPr>
        <w:spacing w:after="240"/>
        <w:jc w:val="both"/>
        <w:rPr>
          <w:rFonts w:ascii="Arial" w:hAnsi="Arial" w:cs="Arial"/>
          <w:sz w:val="22"/>
          <w:szCs w:val="22"/>
          <w:lang w:val="pt-BR"/>
        </w:rPr>
      </w:pPr>
      <w:r w:rsidRPr="00424F84">
        <w:rPr>
          <w:rFonts w:ascii="Arial" w:hAnsi="Arial" w:cs="Arial"/>
          <w:sz w:val="22"/>
          <w:szCs w:val="22"/>
          <w:lang w:val="pt-BR"/>
        </w:rPr>
        <w:t xml:space="preserve">Data: </w:t>
      </w:r>
      <w:r w:rsidR="00424F84">
        <w:rPr>
          <w:rFonts w:ascii="Arial" w:hAnsi="Arial" w:cs="Arial"/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type w:val="date"/>
              <w:default w:val="30/10/2019"/>
              <w:maxLength w:val="10"/>
              <w:format w:val="dd/MM/yyyy"/>
            </w:textInput>
          </w:ffData>
        </w:fldChar>
      </w:r>
      <w:r w:rsidR="00424F84">
        <w:rPr>
          <w:rFonts w:ascii="Arial" w:hAnsi="Arial" w:cs="Arial"/>
          <w:sz w:val="22"/>
          <w:szCs w:val="22"/>
          <w:lang w:val="pt-BR"/>
        </w:rPr>
        <w:instrText xml:space="preserve"> FORMTEXT </w:instrText>
      </w:r>
      <w:r w:rsidR="00424F84">
        <w:rPr>
          <w:rFonts w:ascii="Arial" w:hAnsi="Arial" w:cs="Arial"/>
          <w:sz w:val="22"/>
          <w:szCs w:val="22"/>
          <w:lang w:val="pt-BR"/>
        </w:rPr>
      </w:r>
      <w:r w:rsidR="00424F84">
        <w:rPr>
          <w:rFonts w:ascii="Arial" w:hAnsi="Arial" w:cs="Arial"/>
          <w:sz w:val="22"/>
          <w:szCs w:val="22"/>
          <w:lang w:val="pt-BR"/>
        </w:rPr>
        <w:fldChar w:fldCharType="separate"/>
      </w:r>
      <w:r w:rsidR="00424F84">
        <w:rPr>
          <w:rFonts w:ascii="Arial" w:hAnsi="Arial" w:cs="Arial"/>
          <w:noProof/>
          <w:sz w:val="22"/>
          <w:szCs w:val="22"/>
          <w:lang w:val="pt-BR"/>
        </w:rPr>
        <w:t>30/10/2019</w:t>
      </w:r>
      <w:r w:rsidR="00424F84">
        <w:rPr>
          <w:rFonts w:ascii="Arial" w:hAnsi="Arial" w:cs="Arial"/>
          <w:sz w:val="22"/>
          <w:szCs w:val="22"/>
          <w:lang w:val="pt-BR"/>
        </w:rPr>
        <w:fldChar w:fldCharType="end"/>
      </w:r>
    </w:p>
    <w:p w:rsidR="008921F7" w:rsidRPr="00424F84" w:rsidRDefault="008921F7" w:rsidP="00AD60F3">
      <w:pPr>
        <w:spacing w:after="240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8921F7" w:rsidTr="008921F7">
        <w:tc>
          <w:tcPr>
            <w:tcW w:w="4811" w:type="dxa"/>
            <w:tcBorders>
              <w:right w:val="single" w:sz="4" w:space="0" w:color="auto"/>
            </w:tcBorders>
          </w:tcPr>
          <w:p w:rsidR="008921F7" w:rsidRDefault="008921F7" w:rsidP="00AD60F3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F2CE1">
              <w:rPr>
                <w:rFonts w:ascii="Arial" w:hAnsi="Arial" w:cs="Arial"/>
                <w:sz w:val="14"/>
                <w:szCs w:val="22"/>
                <w:lang w:val="pt-BR"/>
              </w:rPr>
              <w:t>[ASSINATURA DO REPRESENTANTE LEGAL]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:rsidR="008921F7" w:rsidRPr="008921F7" w:rsidRDefault="008921F7" w:rsidP="00AD60F3">
            <w:pPr>
              <w:spacing w:after="240"/>
              <w:jc w:val="both"/>
              <w:rPr>
                <w:rFonts w:ascii="Arial" w:hAnsi="Arial" w:cs="Arial"/>
                <w:sz w:val="14"/>
                <w:szCs w:val="22"/>
                <w:lang w:val="pt-BR"/>
              </w:rPr>
            </w:pPr>
            <w:r>
              <w:rPr>
                <w:rFonts w:ascii="Arial" w:hAnsi="Arial" w:cs="Arial"/>
                <w:sz w:val="14"/>
                <w:szCs w:val="22"/>
                <w:lang w:val="pt-BR"/>
              </w:rPr>
              <w:t>[</w:t>
            </w:r>
            <w:r w:rsidRPr="008921F7">
              <w:rPr>
                <w:rFonts w:ascii="Arial" w:hAnsi="Arial" w:cs="Arial"/>
                <w:sz w:val="14"/>
                <w:szCs w:val="22"/>
                <w:lang w:val="pt-BR"/>
              </w:rPr>
              <w:t>CARIMBO DA EMPRESA, OBRIGATÓRIO PARA ENTIDADES ESTABELECIDAS NA REPÚBLICA POPULAR DA CHINA</w:t>
            </w:r>
            <w:r>
              <w:rPr>
                <w:rFonts w:ascii="Arial" w:hAnsi="Arial" w:cs="Arial"/>
                <w:sz w:val="14"/>
                <w:szCs w:val="22"/>
                <w:lang w:val="pt-BR"/>
              </w:rPr>
              <w:t>]</w:t>
            </w:r>
          </w:p>
        </w:tc>
      </w:tr>
      <w:tr w:rsidR="008921F7" w:rsidTr="008921F7">
        <w:tc>
          <w:tcPr>
            <w:tcW w:w="4811" w:type="dxa"/>
            <w:tcBorders>
              <w:right w:val="single" w:sz="4" w:space="0" w:color="auto"/>
            </w:tcBorders>
          </w:tcPr>
          <w:p w:rsidR="008921F7" w:rsidRDefault="008921F7" w:rsidP="008921F7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921F7" w:rsidRDefault="008921F7" w:rsidP="008921F7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921F7" w:rsidRDefault="008921F7" w:rsidP="008921F7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F2CE1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REPRESENTANTE LEGAL"/>
                    <w:format w:val="Iniciais maiúsculas"/>
                  </w:textInput>
                </w:ffData>
              </w:fldChar>
            </w:r>
            <w:r w:rsidRPr="00BF2CE1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BF2CE1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BF2CE1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Pr="00BF2CE1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Nome Do Representante Legal</w:t>
            </w:r>
            <w:r w:rsidRPr="00BF2CE1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  <w:p w:rsidR="008921F7" w:rsidRDefault="008921F7" w:rsidP="008921F7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F2CE1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rgo"/>
                    <w:format w:val="Iniciais maiúsculas"/>
                  </w:textInput>
                </w:ffData>
              </w:fldChar>
            </w:r>
            <w:r w:rsidRPr="00BF2CE1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BF2CE1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BF2CE1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Pr="00BF2CE1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Cargo</w:t>
            </w:r>
            <w:r w:rsidRPr="00BF2CE1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  <w:p w:rsidR="008921F7" w:rsidRDefault="008921F7" w:rsidP="008921F7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e-mail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  <w:p w:rsidR="008921F7" w:rsidRDefault="008921F7" w:rsidP="008921F7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e para contato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telefone para contato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  <w:p w:rsidR="008921F7" w:rsidRDefault="008921F7" w:rsidP="00AD60F3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  <w:tcBorders>
              <w:left w:val="single" w:sz="4" w:space="0" w:color="auto"/>
            </w:tcBorders>
          </w:tcPr>
          <w:p w:rsidR="008921F7" w:rsidRDefault="008921F7" w:rsidP="00AD60F3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8921F7" w:rsidRDefault="008921F7" w:rsidP="00BF2CE1">
      <w:pPr>
        <w:spacing w:after="240"/>
        <w:jc w:val="both"/>
        <w:rPr>
          <w:rFonts w:ascii="Arial" w:hAnsi="Arial" w:cs="Arial"/>
          <w:b/>
          <w:i/>
          <w:sz w:val="12"/>
          <w:lang w:val="pt-BR"/>
        </w:rPr>
      </w:pPr>
    </w:p>
    <w:p w:rsidR="00BF2CE1" w:rsidRPr="008921F7" w:rsidRDefault="008900E8" w:rsidP="00BF2CE1">
      <w:pPr>
        <w:spacing w:after="240"/>
        <w:jc w:val="both"/>
        <w:rPr>
          <w:rFonts w:ascii="Arial" w:hAnsi="Arial" w:cs="Arial"/>
          <w:b/>
          <w:lang w:val="pt-BR"/>
        </w:rPr>
      </w:pPr>
      <w:r w:rsidRPr="008921F7">
        <w:rPr>
          <w:rFonts w:ascii="Arial" w:hAnsi="Arial" w:cs="Arial"/>
          <w:b/>
          <w:i/>
          <w:sz w:val="12"/>
          <w:lang w:val="pt-BR"/>
        </w:rPr>
        <w:t>Nota sobre o signatário autorizado e o carimbo da empresa:</w:t>
      </w:r>
      <w:r w:rsidRPr="008921F7">
        <w:rPr>
          <w:rFonts w:ascii="Arial" w:hAnsi="Arial" w:cs="Arial"/>
          <w:i/>
          <w:sz w:val="12"/>
          <w:lang w:val="pt-BR"/>
        </w:rPr>
        <w:t xml:space="preserve"> O signatário em nome do Fornecedor deve ser devidamente autorizado pelo Fornecedor a assinar o COPE em seu nome e deve ser um acionista-chave do Fornecedor ou um cargo da alta administração com poderes executivos como diretor administrativo, diretor ou gerente geral. Para empresas multinacionais, a assinatura do chefe da divisão/departamento de vendas será suficiente. Caso o Fornecedor seja uma entidade da República Popular da China (RPC), é necessário que o carimbo da empresa seja aposta; para o Fornecedor de outras jurisdições, a aposição do carimbo da empresa é opcional.</w:t>
      </w:r>
    </w:p>
    <w:sectPr w:rsidR="00BF2CE1" w:rsidRPr="008921F7" w:rsidSect="004E0017">
      <w:headerReference w:type="default" r:id="rId16"/>
      <w:footerReference w:type="default" r:id="rId17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E1" w:rsidRDefault="00BF2CE1" w:rsidP="00384B17">
      <w:r>
        <w:separator/>
      </w:r>
    </w:p>
  </w:endnote>
  <w:endnote w:type="continuationSeparator" w:id="0">
    <w:p w:rsidR="00BF2CE1" w:rsidRDefault="00BF2CE1" w:rsidP="0038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17" w:rsidRDefault="004E0017" w:rsidP="00384B17">
    <w:pPr>
      <w:widowControl w:val="0"/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:rsidR="004E0017" w:rsidRPr="00384B17" w:rsidRDefault="004E0017" w:rsidP="00384B17">
    <w:pPr>
      <w:pStyle w:val="Rodap"/>
      <w:rPr>
        <w:rFonts w:ascii="Helvetica Neue" w:hAnsi="Helvetica Neue" w:cs="Arial"/>
        <w:b/>
        <w:color w:val="343434"/>
        <w:sz w:val="16"/>
        <w:szCs w:val="16"/>
      </w:rPr>
    </w:pPr>
    <w:r>
      <w:rPr>
        <w:rFonts w:ascii="Helvetica Neue" w:hAnsi="Helvetica Neue" w:cs="Arial"/>
        <w:b/>
        <w:noProof/>
        <w:color w:val="343434"/>
        <w:sz w:val="16"/>
        <w:szCs w:val="16"/>
        <w:lang w:val="pt-BR" w:eastAsia="pt-BR"/>
      </w:rPr>
      <w:drawing>
        <wp:inline distT="0" distB="0" distL="0" distR="0" wp14:anchorId="33DF1977" wp14:editId="10E0B34A">
          <wp:extent cx="1545336" cy="890016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ereç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E1" w:rsidRDefault="00BF2CE1" w:rsidP="00384B17">
      <w:r>
        <w:separator/>
      </w:r>
    </w:p>
  </w:footnote>
  <w:footnote w:type="continuationSeparator" w:id="0">
    <w:p w:rsidR="00BF2CE1" w:rsidRDefault="00BF2CE1" w:rsidP="0038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17" w:rsidRDefault="004E0017">
    <w:pPr>
      <w:pStyle w:val="Cabealho"/>
    </w:pPr>
  </w:p>
  <w:p w:rsidR="004E0017" w:rsidRDefault="004E0017">
    <w:pPr>
      <w:pStyle w:val="Cabealho"/>
    </w:pPr>
    <w:r>
      <w:rPr>
        <w:noProof/>
        <w:lang w:val="pt-BR" w:eastAsia="pt-BR"/>
      </w:rPr>
      <w:drawing>
        <wp:inline distT="0" distB="0" distL="0" distR="0" wp14:anchorId="42188681" wp14:editId="41ECC8C6">
          <wp:extent cx="1618488" cy="3657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racel-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0017" w:rsidRDefault="004E0017">
    <w:pPr>
      <w:pStyle w:val="Cabealho"/>
    </w:pPr>
  </w:p>
  <w:p w:rsidR="004E0017" w:rsidRDefault="004E00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F7C"/>
    <w:multiLevelType w:val="hybridMultilevel"/>
    <w:tmpl w:val="18606D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45FE"/>
    <w:multiLevelType w:val="hybridMultilevel"/>
    <w:tmpl w:val="A5343138"/>
    <w:lvl w:ilvl="0" w:tplc="A92438D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E5662"/>
    <w:multiLevelType w:val="hybridMultilevel"/>
    <w:tmpl w:val="C4A482EA"/>
    <w:lvl w:ilvl="0" w:tplc="E31083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formsDesign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17"/>
    <w:rsid w:val="0018705B"/>
    <w:rsid w:val="00216AA7"/>
    <w:rsid w:val="002A7C69"/>
    <w:rsid w:val="00384B17"/>
    <w:rsid w:val="00424F84"/>
    <w:rsid w:val="004818B2"/>
    <w:rsid w:val="004D75B0"/>
    <w:rsid w:val="004E0017"/>
    <w:rsid w:val="00504622"/>
    <w:rsid w:val="007C628D"/>
    <w:rsid w:val="008900E8"/>
    <w:rsid w:val="008921F7"/>
    <w:rsid w:val="008A35F2"/>
    <w:rsid w:val="009906E5"/>
    <w:rsid w:val="00A049D7"/>
    <w:rsid w:val="00AD60F3"/>
    <w:rsid w:val="00BB500D"/>
    <w:rsid w:val="00BB6277"/>
    <w:rsid w:val="00BF2CE1"/>
    <w:rsid w:val="00C14E0D"/>
    <w:rsid w:val="00DA0B3C"/>
    <w:rsid w:val="00DC2FC4"/>
    <w:rsid w:val="00E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8E1382"/>
  <w14:defaultImageDpi w14:val="300"/>
  <w15:docId w15:val="{E96B8E1E-C7E2-403F-A564-83599E54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B1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4B17"/>
  </w:style>
  <w:style w:type="paragraph" w:styleId="Rodap">
    <w:name w:val="footer"/>
    <w:basedOn w:val="Normal"/>
    <w:link w:val="RodapChar"/>
    <w:uiPriority w:val="99"/>
    <w:unhideWhenUsed/>
    <w:rsid w:val="00384B1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84B17"/>
  </w:style>
  <w:style w:type="paragraph" w:styleId="Textodebalo">
    <w:name w:val="Balloon Text"/>
    <w:basedOn w:val="Normal"/>
    <w:link w:val="TextodebaloChar"/>
    <w:uiPriority w:val="99"/>
    <w:semiHidden/>
    <w:unhideWhenUsed/>
    <w:rsid w:val="00384B1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B17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A0B3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A0B3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8900E8"/>
    <w:rPr>
      <w:color w:val="808080"/>
    </w:rPr>
  </w:style>
  <w:style w:type="table" w:styleId="Tabelacomgrade">
    <w:name w:val="Table Grid"/>
    <w:basedOn w:val="Tabelanormal"/>
    <w:uiPriority w:val="59"/>
    <w:rsid w:val="0089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ilasia.com/en/sustainability/sustainability-policy" TargetMode="External"/><Relationship Id="rId13" Type="http://schemas.openxmlformats.org/officeDocument/2006/relationships/hyperlink" Target="http://www.sateri.com/en/sustainability/sustainability-polic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ei.com/sustainability/sustainability-framework" TargetMode="External"/><Relationship Id="rId12" Type="http://schemas.openxmlformats.org/officeDocument/2006/relationships/hyperlink" Target="http://www.apicalgroup.com/sustainabilit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ianagri.com/en/sustainabilities/sustainability/sustainability-polic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histleblow@rgei.com" TargetMode="External"/><Relationship Id="rId10" Type="http://schemas.openxmlformats.org/officeDocument/2006/relationships/hyperlink" Target="http://www.asiasymbol.com/en/index.php/sustainability/wood-sourcing-poli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siasymbol.com/en/index.php/sustainability/sustainability-policy" TargetMode="External"/><Relationship Id="rId14" Type="http://schemas.openxmlformats.org/officeDocument/2006/relationships/hyperlink" Target="http://www.sateri.com/en/sustainability/sustainability-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2396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Avanti Comunicação Integrada</Company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Fajardo</dc:creator>
  <cp:keywords/>
  <dc:description/>
  <cp:lastModifiedBy>Luis Augusto Mattiazzo Cardia</cp:lastModifiedBy>
  <cp:revision>2</cp:revision>
  <dcterms:created xsi:type="dcterms:W3CDTF">2019-10-30T16:59:00Z</dcterms:created>
  <dcterms:modified xsi:type="dcterms:W3CDTF">2019-10-30T16:59:00Z</dcterms:modified>
</cp:coreProperties>
</file>